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2C36" w:rsidRDefault="00BE0809" w:rsidP="00137C2D">
      <w:pPr>
        <w:ind w:firstLine="708"/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34075" cy="1504950"/>
            <wp:effectExtent l="38100" t="38100" r="47625" b="38100"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:rsidR="00137C2D" w:rsidRDefault="00CB179B" w:rsidP="00CB179B">
      <w:pPr>
        <w:pStyle w:val="a4"/>
        <w:jc w:val="center"/>
      </w:pPr>
      <w:r w:rsidRPr="00CB179B">
        <w:rPr>
          <w:color w:val="632423" w:themeColor="accent2" w:themeShade="80"/>
          <w:u w:val="single"/>
        </w:rPr>
        <w:t>Карта Римской Империи.</w:t>
      </w:r>
      <w:r w:rsidR="00137C2D">
        <w:tab/>
      </w:r>
      <w:r w:rsidR="00C314D3">
        <w:rPr>
          <w:noProof/>
          <w:lang w:eastAsia="ru-RU"/>
        </w:rPr>
        <w:drawing>
          <wp:inline distT="0" distB="0" distL="0" distR="0" wp14:anchorId="49F56BED" wp14:editId="673A3238">
            <wp:extent cx="6645910" cy="5541645"/>
            <wp:effectExtent l="0" t="0" r="2540" b="1905"/>
            <wp:docPr id="5" name="Рисунок 5" descr="D:\География Библии\Карты\РИМСКАЯ ИМПЕ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География Библии\Карты\РИМСКАЯ ИМПЕРИ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54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7C2D" w:rsidRPr="00137C2D">
        <w:t>Палестина во времена Иисуса Христа.</w:t>
      </w:r>
    </w:p>
    <w:p w:rsidR="00137C2D" w:rsidRPr="00137C2D" w:rsidRDefault="00865957" w:rsidP="00485A89">
      <w:r>
        <w:rPr>
          <w:rStyle w:val="20"/>
          <w:u w:val="single"/>
        </w:rPr>
        <w:t>А)</w:t>
      </w:r>
      <w:r w:rsidR="00137C2D" w:rsidRPr="00137C2D">
        <w:rPr>
          <w:rStyle w:val="20"/>
          <w:u w:val="single"/>
        </w:rPr>
        <w:t>.</w:t>
      </w:r>
      <w:r w:rsidR="00137C2D">
        <w:rPr>
          <w:rStyle w:val="20"/>
          <w:u w:val="single"/>
        </w:rPr>
        <w:t xml:space="preserve"> </w:t>
      </w:r>
      <w:r w:rsidR="00137C2D" w:rsidRPr="00137C2D">
        <w:rPr>
          <w:rStyle w:val="20"/>
          <w:u w:val="single"/>
        </w:rPr>
        <w:t>Политическое положение:</w:t>
      </w:r>
      <w:r w:rsidR="00137C2D" w:rsidRPr="0031659C">
        <w:rPr>
          <w:sz w:val="32"/>
        </w:rPr>
        <w:t xml:space="preserve"> </w:t>
      </w:r>
      <w:r w:rsidR="00137C2D" w:rsidRPr="0031659C">
        <w:rPr>
          <w:sz w:val="36"/>
        </w:rPr>
        <w:t xml:space="preserve"> </w:t>
      </w:r>
      <w:r w:rsidR="00137C2D" w:rsidRPr="0031659C">
        <w:t>Царство Ирода Великого, в дни которого родился Иисус Христос, входило в состав Римской империи. Впоследствии оно было разделено между его детьми. Иудеей сначала правил Архелай,  который из</w:t>
      </w:r>
      <w:r w:rsidR="00137C2D">
        <w:t>-</w:t>
      </w:r>
      <w:r w:rsidR="00137C2D" w:rsidRPr="0031659C">
        <w:t>за своей жестокости был смещён римским сенатом, с этого времени Иудеей правил прокуратор – римский правитель. До конца своего существования Рим контролировал земли евреев.</w:t>
      </w:r>
      <w:r w:rsidR="00137C2D">
        <w:tab/>
      </w:r>
      <w:r w:rsidR="00137C2D">
        <w:tab/>
      </w:r>
      <w:r w:rsidR="00137C2D">
        <w:tab/>
      </w:r>
      <w:r w:rsidR="00137C2D">
        <w:tab/>
      </w:r>
      <w:r w:rsidR="00137C2D">
        <w:tab/>
      </w:r>
      <w:r w:rsidR="00137C2D">
        <w:tab/>
      </w:r>
      <w:r w:rsidR="00137C2D">
        <w:tab/>
      </w:r>
      <w:r w:rsidR="00137C2D">
        <w:tab/>
      </w:r>
      <w:r w:rsidR="00137C2D">
        <w:tab/>
      </w:r>
      <w:r w:rsidR="00137C2D">
        <w:tab/>
      </w:r>
      <w:r w:rsidR="00137C2D">
        <w:tab/>
      </w:r>
      <w:r w:rsidR="00137C2D">
        <w:tab/>
        <w:t xml:space="preserve">                       </w:t>
      </w:r>
      <w:r w:rsidR="00FF09B6">
        <w:t xml:space="preserve">              </w:t>
      </w:r>
      <w:r w:rsidR="00485A89">
        <w:tab/>
      </w:r>
      <w:r w:rsidR="00485A89">
        <w:tab/>
      </w:r>
      <w:r w:rsidR="00485A89">
        <w:tab/>
      </w:r>
      <w:r w:rsidR="00485A89">
        <w:tab/>
      </w:r>
      <w:r w:rsidR="00485A89">
        <w:tab/>
      </w:r>
      <w:r w:rsidR="00485A89">
        <w:tab/>
        <w:t xml:space="preserve">    </w:t>
      </w:r>
      <w:r w:rsidR="00FF09B6">
        <w:t xml:space="preserve"> </w:t>
      </w:r>
      <w:r w:rsidR="00137C2D">
        <w:t xml:space="preserve"> </w:t>
      </w:r>
      <w:r>
        <w:rPr>
          <w:rStyle w:val="20"/>
          <w:u w:val="single"/>
        </w:rPr>
        <w:t>Б)</w:t>
      </w:r>
      <w:r w:rsidR="00137C2D" w:rsidRPr="00137C2D">
        <w:rPr>
          <w:rStyle w:val="20"/>
          <w:u w:val="single"/>
        </w:rPr>
        <w:t>. Административное деление:</w:t>
      </w:r>
      <w:r w:rsidR="00137C2D">
        <w:t xml:space="preserve"> </w:t>
      </w:r>
      <w:r w:rsidR="00137C2D" w:rsidRPr="00C00029">
        <w:rPr>
          <w:u w:val="single"/>
        </w:rPr>
        <w:t xml:space="preserve">Во время служения Иисуса Христа провинция Палестина делилась на четыре области – </w:t>
      </w:r>
      <w:r w:rsidR="00137C2D" w:rsidRPr="00C00029">
        <w:rPr>
          <w:b/>
          <w:sz w:val="22"/>
          <w:u w:val="single"/>
        </w:rPr>
        <w:t>тетрархии</w:t>
      </w:r>
      <w:r w:rsidR="00137C2D" w:rsidRPr="00C00029">
        <w:rPr>
          <w:u w:val="single"/>
        </w:rPr>
        <w:t xml:space="preserve">, которыми правили </w:t>
      </w:r>
      <w:r w:rsidR="00137C2D" w:rsidRPr="00C00029">
        <w:rPr>
          <w:b/>
          <w:sz w:val="22"/>
          <w:u w:val="single"/>
        </w:rPr>
        <w:t>тетрархи</w:t>
      </w:r>
      <w:r w:rsidR="00137C2D" w:rsidRPr="00C00029">
        <w:rPr>
          <w:u w:val="single"/>
        </w:rPr>
        <w:t xml:space="preserve"> – </w:t>
      </w:r>
      <w:r w:rsidR="00137C2D" w:rsidRPr="00C00029">
        <w:rPr>
          <w:b/>
          <w:sz w:val="22"/>
          <w:u w:val="single"/>
        </w:rPr>
        <w:t>четвертовластники.</w:t>
      </w:r>
      <w:r w:rsidR="00137C2D" w:rsidRPr="00C00029">
        <w:rPr>
          <w:u w:val="single"/>
        </w:rPr>
        <w:t xml:space="preserve">  Четвертовластник. Это слово буквально соответствует греческому титулу тетрарх, изначально принадлежавшему правителю одной чет</w:t>
      </w:r>
      <w:r w:rsidR="00C00029" w:rsidRPr="00C00029">
        <w:rPr>
          <w:u w:val="single"/>
        </w:rPr>
        <w:t>вертой части какого либо</w:t>
      </w:r>
      <w:r w:rsidR="00137C2D" w:rsidRPr="00C00029">
        <w:rPr>
          <w:u w:val="single"/>
        </w:rPr>
        <w:t xml:space="preserve"> </w:t>
      </w:r>
      <w:r w:rsidR="00137C2D" w:rsidRPr="00C00029">
        <w:rPr>
          <w:u w:val="single"/>
        </w:rPr>
        <w:lastRenderedPageBreak/>
        <w:t>царства, а затем употреблявшемуся также по отношению к кн</w:t>
      </w:r>
      <w:r w:rsidR="00C00029" w:rsidRPr="00C00029">
        <w:rPr>
          <w:u w:val="single"/>
        </w:rPr>
        <w:t>язьям небольших областей</w:t>
      </w:r>
      <w:r w:rsidR="00C00029">
        <w:t xml:space="preserve">. </w:t>
      </w:r>
      <w:r w:rsidR="00C00029" w:rsidRPr="00C00029">
        <w:rPr>
          <w:u w:val="single"/>
        </w:rPr>
        <w:t>В НЗ тетрархами</w:t>
      </w:r>
      <w:r w:rsidR="00137C2D" w:rsidRPr="00C00029">
        <w:rPr>
          <w:u w:val="single"/>
        </w:rPr>
        <w:t xml:space="preserve"> названы Ирод Антипа (Мф 14:1; Лк 3:19; 9:7; Деян 13:1) и Филипп (Лк 3:1). Каждый из них правил четвертой частью царства Ирода Великого</w:t>
      </w:r>
      <w:r w:rsidR="00137C2D" w:rsidRPr="00137C2D">
        <w:t xml:space="preserve">. Хотя римские власти и лишили сыновей Ирода </w:t>
      </w:r>
      <w:r w:rsidR="00C00029">
        <w:t>права официально</w:t>
      </w:r>
      <w:r w:rsidR="00137C2D" w:rsidRPr="00137C2D">
        <w:t xml:space="preserve"> называться царями, слово "царь" в значении "правитель" употреблялось иногда и по от</w:t>
      </w:r>
      <w:r w:rsidR="00C00029">
        <w:t xml:space="preserve">ношению к четвертовласнику. </w:t>
      </w:r>
      <w:r w:rsidR="00137C2D" w:rsidRPr="00137C2D">
        <w:t xml:space="preserve"> (Мф 14:9; Мк 6:14).</w:t>
      </w:r>
    </w:p>
    <w:p w:rsidR="00137C2D" w:rsidRPr="00071F1D" w:rsidRDefault="00485A89" w:rsidP="00137C2D">
      <w:pPr>
        <w:rPr>
          <w:rStyle w:val="ad"/>
        </w:rPr>
      </w:pPr>
      <w:r>
        <w:rPr>
          <w:rFonts w:asciiTheme="majorHAnsi" w:eastAsiaTheme="majorEastAsia" w:hAnsiTheme="majorHAnsi" w:cstheme="majorBidi"/>
          <w:b/>
          <w:bCs/>
          <w:noProof/>
          <w:color w:val="4F81BD" w:themeColor="accent1"/>
          <w:sz w:val="22"/>
          <w:u w:val="single"/>
          <w:lang w:eastAsia="ru-RU"/>
        </w:rPr>
        <w:drawing>
          <wp:anchor distT="0" distB="0" distL="114300" distR="114300" simplePos="0" relativeHeight="251661312" behindDoc="0" locked="0" layoutInCell="1" allowOverlap="1" wp14:anchorId="463E19DF" wp14:editId="5773641D">
            <wp:simplePos x="0" y="0"/>
            <wp:positionH relativeFrom="margin">
              <wp:posOffset>-20955</wp:posOffset>
            </wp:positionH>
            <wp:positionV relativeFrom="margin">
              <wp:posOffset>41910</wp:posOffset>
            </wp:positionV>
            <wp:extent cx="4427220" cy="5039995"/>
            <wp:effectExtent l="0" t="0" r="0" b="8255"/>
            <wp:wrapSquare wrapText="bothSides"/>
            <wp:docPr id="3" name="Рисунок 3" descr="D:\География Библии\Карты\Палестина во времена И.Х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География Библии\Карты\Палестина во времена И.Хр.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20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C2D" w:rsidRPr="00C00029">
        <w:rPr>
          <w:rStyle w:val="30"/>
          <w:sz w:val="22"/>
          <w:u w:val="single"/>
        </w:rPr>
        <w:t>1. Иудея – правил римский наместник</w:t>
      </w:r>
      <w:r w:rsidR="00137C2D" w:rsidRPr="00071F1D">
        <w:rPr>
          <w:rStyle w:val="ad"/>
        </w:rPr>
        <w:t>.</w:t>
      </w:r>
      <w:r w:rsidR="00137C2D" w:rsidRPr="00BC41B2">
        <w:rPr>
          <w:szCs w:val="24"/>
        </w:rPr>
        <w:t xml:space="preserve"> </w:t>
      </w:r>
      <w:r w:rsidR="00C00029">
        <w:t>в политико-административном отношении Иудея</w:t>
      </w:r>
      <w:r w:rsidR="00137C2D" w:rsidRPr="00BC41B2">
        <w:t xml:space="preserve"> - это область, распо</w:t>
      </w:r>
      <w:r w:rsidR="00C00029">
        <w:t>ложенная южнее</w:t>
      </w:r>
      <w:r w:rsidR="00137C2D" w:rsidRPr="00BC41B2">
        <w:t xml:space="preserve"> Самарии; вместе они образовывали </w:t>
      </w:r>
      <w:r w:rsidR="00C00029">
        <w:t>римскую</w:t>
      </w:r>
      <w:r w:rsidR="00137C2D" w:rsidRPr="00BC41B2">
        <w:t xml:space="preserve"> провинцию Палестину, куда временно входила и Галилея. Грани</w:t>
      </w:r>
      <w:r w:rsidR="00C00029">
        <w:t>ца между Иудеей</w:t>
      </w:r>
      <w:r w:rsidR="00137C2D" w:rsidRPr="00BC41B2">
        <w:t xml:space="preserve"> и Самарией проходила через Антипатриду, по долинам Вади-Дер-Баллут и Вади-Ишар, мимо Арумы, до Ко</w:t>
      </w:r>
      <w:r w:rsidR="00C00029">
        <w:t>реи у Вади-Фариа. Восточную</w:t>
      </w:r>
      <w:r w:rsidR="00137C2D" w:rsidRPr="00BC41B2">
        <w:t xml:space="preserve"> границу об</w:t>
      </w:r>
      <w:r w:rsidR="00C00029">
        <w:t>разовывал Иордан. Южную</w:t>
      </w:r>
      <w:r w:rsidR="00137C2D" w:rsidRPr="00BC41B2">
        <w:t xml:space="preserve"> границы области точно не известны. Именно в этом, втором зна</w:t>
      </w:r>
      <w:r w:rsidR="00C00029">
        <w:t>чении название Иудея</w:t>
      </w:r>
      <w:r w:rsidR="00137C2D" w:rsidRPr="00BC41B2">
        <w:t xml:space="preserve"> употребляется в Лк 5:17; Ин 4:3. В 63 г. до Р.Х. И. оказалась под властью римлян, но лишь в 6-41 гг. и после 44 г. по Р.Х. она непо</w:t>
      </w:r>
      <w:r w:rsidR="00C00029">
        <w:t>средственно управлялась римским</w:t>
      </w:r>
      <w:r w:rsidR="00137C2D" w:rsidRPr="00BC41B2">
        <w:t xml:space="preserve"> прокуратором.</w:t>
      </w:r>
      <w:r w:rsidR="00137C2D">
        <w:t xml:space="preserve"> В Иудею также входили Идумея и Самария. </w:t>
      </w:r>
    </w:p>
    <w:p w:rsidR="00137C2D" w:rsidRPr="00FF09B6" w:rsidRDefault="00137C2D" w:rsidP="00137C2D">
      <w:pPr>
        <w:rPr>
          <w:rStyle w:val="ad"/>
          <w:smallCaps/>
          <w:spacing w:val="5"/>
        </w:rPr>
      </w:pPr>
      <w:r w:rsidRPr="00C00029">
        <w:rPr>
          <w:rStyle w:val="30"/>
          <w:sz w:val="22"/>
          <w:u w:val="single"/>
        </w:rPr>
        <w:t>2. Галилея и Перея – правил Ирод Антипа.</w:t>
      </w:r>
      <w:bookmarkStart w:id="1" w:name="Галилея"/>
      <w:r w:rsidRPr="00C00029">
        <w:rPr>
          <w:rStyle w:val="30"/>
          <w:sz w:val="22"/>
          <w:u w:val="single"/>
        </w:rPr>
        <w:t xml:space="preserve"> Галилея</w:t>
      </w:r>
      <w:bookmarkEnd w:id="1"/>
      <w:r w:rsidRPr="00BC41B2">
        <w:rPr>
          <w:rStyle w:val="ae"/>
        </w:rPr>
        <w:t>.</w:t>
      </w:r>
      <w:r w:rsidR="00C00029">
        <w:rPr>
          <w:rStyle w:val="ae"/>
        </w:rPr>
        <w:t xml:space="preserve"> </w:t>
      </w:r>
      <w:r w:rsidRPr="00BC41B2">
        <w:rPr>
          <w:lang w:eastAsia="ru-RU"/>
        </w:rPr>
        <w:t>Гали</w:t>
      </w:r>
      <w:r w:rsidR="00865957">
        <w:rPr>
          <w:lang w:eastAsia="ru-RU"/>
        </w:rPr>
        <w:t>лея. Считается, что название "Галилея</w:t>
      </w:r>
      <w:r w:rsidRPr="00BC41B2">
        <w:rPr>
          <w:lang w:eastAsia="ru-RU"/>
        </w:rPr>
        <w:t>" происходит от евр. слова галил ("</w:t>
      </w:r>
      <w:r w:rsidR="00865957">
        <w:rPr>
          <w:lang w:eastAsia="ru-RU"/>
        </w:rPr>
        <w:t>местность" или "окружность"). Галилелей</w:t>
      </w:r>
      <w:r w:rsidRPr="00BC41B2">
        <w:rPr>
          <w:lang w:eastAsia="ru-RU"/>
        </w:rPr>
        <w:t xml:space="preserve"> называли область вокруг Кедеса, одного из городов убе</w:t>
      </w:r>
      <w:r w:rsidR="00865957">
        <w:rPr>
          <w:lang w:eastAsia="ru-RU"/>
        </w:rPr>
        <w:t>жищ</w:t>
      </w:r>
      <w:r w:rsidRPr="00BC41B2">
        <w:rPr>
          <w:lang w:eastAsia="ru-RU"/>
        </w:rPr>
        <w:t xml:space="preserve"> (Нав</w:t>
      </w:r>
      <w:r w:rsidR="00865957">
        <w:rPr>
          <w:lang w:eastAsia="ru-RU"/>
        </w:rPr>
        <w:t xml:space="preserve"> 20:7; 21:32), кото</w:t>
      </w:r>
      <w:r w:rsidRPr="00BC41B2">
        <w:rPr>
          <w:lang w:eastAsia="ru-RU"/>
        </w:rPr>
        <w:t>рая изначально принадлежала коленам Иссахара, Неффалима, Завулона и Асира. Позже здесь обосновалось и кол</w:t>
      </w:r>
      <w:r w:rsidR="00865957">
        <w:rPr>
          <w:lang w:eastAsia="ru-RU"/>
        </w:rPr>
        <w:t>ено Дана (Суд 18). Завоевание Галилеи</w:t>
      </w:r>
      <w:r w:rsidRPr="00BC41B2">
        <w:rPr>
          <w:lang w:eastAsia="ru-RU"/>
        </w:rPr>
        <w:t xml:space="preserve"> израильтянами происходило медленно (Суд 1:30; 4:2). </w:t>
      </w:r>
      <w:r w:rsidRPr="00865957">
        <w:rPr>
          <w:u w:val="single"/>
          <w:lang w:eastAsia="ru-RU"/>
        </w:rPr>
        <w:t>Когда Тиглатпаласар III (библ. Феглаффелласар) угнал израильтян в плен, оставшиеся евреи смешались с переселенцами-язычниками (4 Цар 15:29; 17:24).</w:t>
      </w:r>
      <w:r w:rsidRPr="00BC41B2">
        <w:rPr>
          <w:lang w:eastAsia="ru-RU"/>
        </w:rPr>
        <w:t xml:space="preserve"> </w:t>
      </w:r>
      <w:r w:rsidRPr="00865957">
        <w:rPr>
          <w:u w:val="single"/>
          <w:lang w:eastAsia="ru-RU"/>
        </w:rPr>
        <w:t xml:space="preserve">К коренным жителям и переселенцам, </w:t>
      </w:r>
      <w:r w:rsidR="00865957" w:rsidRPr="00865957">
        <w:rPr>
          <w:u w:val="single"/>
          <w:lang w:eastAsia="ru-RU"/>
        </w:rPr>
        <w:t>пришедшим сюда во времена вавилонского</w:t>
      </w:r>
      <w:r w:rsidRPr="00865957">
        <w:rPr>
          <w:u w:val="single"/>
          <w:lang w:eastAsia="ru-RU"/>
        </w:rPr>
        <w:t xml:space="preserve"> плена, позднее присо</w:t>
      </w:r>
      <w:r w:rsidR="00865957" w:rsidRPr="00865957">
        <w:rPr>
          <w:u w:val="single"/>
          <w:lang w:eastAsia="ru-RU"/>
        </w:rPr>
        <w:t>единились арамейские, арабские, финикийские и греческие</w:t>
      </w:r>
      <w:r w:rsidRPr="00865957">
        <w:rPr>
          <w:u w:val="single"/>
          <w:lang w:eastAsia="ru-RU"/>
        </w:rPr>
        <w:t xml:space="preserve"> пе</w:t>
      </w:r>
      <w:r w:rsidR="00865957" w:rsidRPr="00865957">
        <w:rPr>
          <w:u w:val="single"/>
          <w:lang w:eastAsia="ru-RU"/>
        </w:rPr>
        <w:t>реселенцы. Поэтому чисто</w:t>
      </w:r>
      <w:r w:rsidRPr="00865957">
        <w:rPr>
          <w:u w:val="single"/>
          <w:lang w:eastAsia="ru-RU"/>
        </w:rPr>
        <w:t>кровные евреи относились к жи</w:t>
      </w:r>
      <w:r w:rsidR="00865957" w:rsidRPr="00865957">
        <w:rPr>
          <w:u w:val="single"/>
          <w:lang w:eastAsia="ru-RU"/>
        </w:rPr>
        <w:t>телям Галилеи</w:t>
      </w:r>
      <w:r w:rsidRPr="00865957">
        <w:rPr>
          <w:u w:val="single"/>
          <w:lang w:eastAsia="ru-RU"/>
        </w:rPr>
        <w:t xml:space="preserve"> с презрением (И</w:t>
      </w:r>
      <w:r w:rsidR="00865957" w:rsidRPr="00865957">
        <w:rPr>
          <w:u w:val="single"/>
          <w:lang w:eastAsia="ru-RU"/>
        </w:rPr>
        <w:t>н 1:46; 7:52), и уже в Ис 9:1 Галилея</w:t>
      </w:r>
      <w:r w:rsidRPr="00865957">
        <w:rPr>
          <w:u w:val="single"/>
          <w:lang w:eastAsia="ru-RU"/>
        </w:rPr>
        <w:t xml:space="preserve"> называется языческой. Галилеяне говорили по-арамейски с характерным акцентом (Мф 26:73; Мк 14:70).</w:t>
      </w:r>
      <w:r w:rsidR="00865957">
        <w:rPr>
          <w:lang w:eastAsia="ru-RU"/>
        </w:rPr>
        <w:t>(</w:t>
      </w:r>
      <w:r w:rsidR="00865957" w:rsidRPr="00865957">
        <w:rPr>
          <w:b/>
          <w:lang w:eastAsia="ru-RU"/>
        </w:rPr>
        <w:t>почему наречие Петра выдавало то, что он из Галилеи?</w:t>
      </w:r>
      <w:r w:rsidR="00865957">
        <w:rPr>
          <w:lang w:eastAsia="ru-RU"/>
        </w:rPr>
        <w:t>).</w:t>
      </w:r>
      <w:r w:rsidRPr="00BC41B2">
        <w:rPr>
          <w:lang w:eastAsia="ru-RU"/>
        </w:rPr>
        <w:t xml:space="preserve"> Жителей области считали людьми храбрыми и склон</w:t>
      </w:r>
      <w:r w:rsidR="00865957">
        <w:rPr>
          <w:lang w:eastAsia="ru-RU"/>
        </w:rPr>
        <w:t xml:space="preserve">ными к мятежу. </w:t>
      </w:r>
      <w:r w:rsidR="00865957" w:rsidRPr="00865957">
        <w:rPr>
          <w:u w:val="single"/>
          <w:lang w:eastAsia="ru-RU"/>
        </w:rPr>
        <w:t>Галилея</w:t>
      </w:r>
      <w:r w:rsidRPr="00865957">
        <w:rPr>
          <w:u w:val="single"/>
          <w:lang w:eastAsia="ru-RU"/>
        </w:rPr>
        <w:t xml:space="preserve"> играет в Библии особую роль, потому что именно здесь Иисус совершил большую часть Своих деяний (Мф 4:23)</w:t>
      </w:r>
      <w:r w:rsidRPr="00BC41B2">
        <w:rPr>
          <w:lang w:eastAsia="ru-RU"/>
        </w:rPr>
        <w:t>. В то время область входила в состав царства Ирода Антипы</w:t>
      </w:r>
    </w:p>
    <w:p w:rsidR="00137C2D" w:rsidRPr="00BC41B2" w:rsidRDefault="00137C2D" w:rsidP="00137C2D">
      <w:pPr>
        <w:rPr>
          <w:szCs w:val="28"/>
        </w:rPr>
      </w:pPr>
      <w:r w:rsidRPr="00865957">
        <w:rPr>
          <w:rStyle w:val="30"/>
          <w:sz w:val="22"/>
          <w:u w:val="single"/>
        </w:rPr>
        <w:t>3. Итурея и Трахонитида. – правил Филип.</w:t>
      </w:r>
      <w:bookmarkStart w:id="2" w:name="_Toc19334014"/>
      <w:r w:rsidRPr="00BC41B2">
        <w:rPr>
          <w:sz w:val="32"/>
          <w:szCs w:val="32"/>
        </w:rPr>
        <w:t xml:space="preserve"> </w:t>
      </w:r>
      <w:bookmarkEnd w:id="2"/>
    </w:p>
    <w:p w:rsidR="00137C2D" w:rsidRPr="00BC41B2" w:rsidRDefault="00137C2D" w:rsidP="00137C2D">
      <w:pPr>
        <w:rPr>
          <w:szCs w:val="20"/>
          <w:lang w:eastAsia="ru-RU"/>
        </w:rPr>
      </w:pPr>
      <w:r w:rsidRPr="00BC41B2">
        <w:rPr>
          <w:lang w:eastAsia="ru-RU"/>
        </w:rPr>
        <w:t> </w:t>
      </w:r>
      <w:r w:rsidRPr="00865957">
        <w:rPr>
          <w:b/>
          <w:u w:val="single"/>
          <w:lang w:eastAsia="ru-RU"/>
        </w:rPr>
        <w:t>Итурея.</w:t>
      </w:r>
      <w:r w:rsidR="00865957">
        <w:rPr>
          <w:lang w:eastAsia="ru-RU"/>
        </w:rPr>
        <w:t xml:space="preserve"> Название Итурея</w:t>
      </w:r>
      <w:r w:rsidRPr="00BC41B2">
        <w:rPr>
          <w:lang w:eastAsia="ru-RU"/>
        </w:rPr>
        <w:t xml:space="preserve"> связывают с именем Иетура, сына Измаила (Быт 25:15). В 1Пар 5:19 Иетуром названы его потом</w:t>
      </w:r>
      <w:r w:rsidR="00865957">
        <w:rPr>
          <w:lang w:eastAsia="ru-RU"/>
        </w:rPr>
        <w:t>ки, от этого слова в эллинистический период произошло название "Итурея" (Лк 3:1). Греческий</w:t>
      </w:r>
      <w:r w:rsidRPr="00BC41B2">
        <w:rPr>
          <w:lang w:eastAsia="ru-RU"/>
        </w:rPr>
        <w:t xml:space="preserve"> историк и географ Страбон описывает дикие племена итурейцев, разбойничавших в горах Антиливана. Главным городом итурейцев была Халкида в долине Бекаа. Во времена, предшествовавшие воцарению Ирода Великого, они образовали Итурейское царство (сев. Палести</w:t>
      </w:r>
      <w:r w:rsidR="00865957">
        <w:rPr>
          <w:lang w:eastAsia="ru-RU"/>
        </w:rPr>
        <w:t>ны), вклю</w:t>
      </w:r>
      <w:r w:rsidRPr="00BC41B2">
        <w:rPr>
          <w:lang w:eastAsia="ru-RU"/>
        </w:rPr>
        <w:t>чающее также Трахонитс</w:t>
      </w:r>
      <w:r w:rsidR="00865957">
        <w:rPr>
          <w:lang w:eastAsia="ru-RU"/>
        </w:rPr>
        <w:t>кую область, Ватанею и Авран, кото</w:t>
      </w:r>
      <w:r w:rsidRPr="00BC41B2">
        <w:rPr>
          <w:lang w:eastAsia="ru-RU"/>
        </w:rPr>
        <w:t>рые позднее вошли в состав владений четвертовла</w:t>
      </w:r>
      <w:r w:rsidR="00865957">
        <w:rPr>
          <w:lang w:eastAsia="ru-RU"/>
        </w:rPr>
        <w:t xml:space="preserve">стника </w:t>
      </w:r>
      <w:r w:rsidRPr="00BC41B2">
        <w:rPr>
          <w:lang w:eastAsia="ru-RU"/>
        </w:rPr>
        <w:t xml:space="preserve">Филиппа. В 24 г. до Р.Х. </w:t>
      </w:r>
      <w:r w:rsidR="00865957">
        <w:rPr>
          <w:lang w:eastAsia="ru-RU"/>
        </w:rPr>
        <w:t>Август отнял эти области у поко</w:t>
      </w:r>
      <w:r w:rsidRPr="00BC41B2">
        <w:rPr>
          <w:lang w:eastAsia="ru-RU"/>
        </w:rPr>
        <w:t>ренного Римом итурейского царя и подарил их Ироду. При разделе царства Ирода Великого они отошли к Филиппу. В Лк 3:1 Филипп именуется четвертовластни</w:t>
      </w:r>
      <w:r w:rsidR="00865957">
        <w:rPr>
          <w:lang w:eastAsia="ru-RU"/>
        </w:rPr>
        <w:t>ком в Итурее</w:t>
      </w:r>
      <w:r w:rsidRPr="00BC41B2">
        <w:rPr>
          <w:lang w:eastAsia="ru-RU"/>
        </w:rPr>
        <w:t xml:space="preserve"> и Трахонитской области. Эти названия можн</w:t>
      </w:r>
      <w:r w:rsidR="00865957">
        <w:rPr>
          <w:lang w:eastAsia="ru-RU"/>
        </w:rPr>
        <w:t>о перевести с греческого</w:t>
      </w:r>
      <w:r w:rsidRPr="00BC41B2">
        <w:rPr>
          <w:lang w:eastAsia="ru-RU"/>
        </w:rPr>
        <w:t xml:space="preserve"> и как "Трахонитская Итурея". Можно также предположить, ч</w:t>
      </w:r>
      <w:r w:rsidR="00865957">
        <w:rPr>
          <w:lang w:eastAsia="ru-RU"/>
        </w:rPr>
        <w:t>то Лука назвал только часть терархии</w:t>
      </w:r>
      <w:r w:rsidRPr="00BC41B2">
        <w:rPr>
          <w:lang w:eastAsia="ru-RU"/>
        </w:rPr>
        <w:t>, находившейся под властью Филиппа. Во всяком случае, это сви</w:t>
      </w:r>
      <w:r w:rsidR="00865957">
        <w:rPr>
          <w:lang w:eastAsia="ru-RU"/>
        </w:rPr>
        <w:t>детельст</w:t>
      </w:r>
      <w:r w:rsidRPr="00BC41B2">
        <w:rPr>
          <w:lang w:eastAsia="ru-RU"/>
        </w:rPr>
        <w:t xml:space="preserve">вует о том, что евангелист </w:t>
      </w:r>
      <w:r w:rsidR="00865957">
        <w:rPr>
          <w:lang w:eastAsia="ru-RU"/>
        </w:rPr>
        <w:t>был хорошо осведомлен о политических</w:t>
      </w:r>
      <w:r w:rsidRPr="00BC41B2">
        <w:rPr>
          <w:lang w:eastAsia="ru-RU"/>
        </w:rPr>
        <w:t xml:space="preserve"> событиях того времени. </w:t>
      </w:r>
    </w:p>
    <w:p w:rsidR="00137C2D" w:rsidRPr="00865957" w:rsidRDefault="00E76633" w:rsidP="00865957">
      <w:pPr>
        <w:pStyle w:val="3"/>
        <w:rPr>
          <w:rStyle w:val="ad"/>
          <w:b/>
          <w:bCs/>
          <w:sz w:val="22"/>
          <w:u w:val="single"/>
        </w:rPr>
      </w:pPr>
      <w:bookmarkStart w:id="3" w:name="_Toc19333199"/>
      <w:r>
        <w:rPr>
          <w:rStyle w:val="ad"/>
          <w:b/>
          <w:bCs/>
          <w:sz w:val="22"/>
          <w:u w:val="single"/>
        </w:rPr>
        <w:lastRenderedPageBreak/>
        <w:t>4.</w:t>
      </w:r>
      <w:r w:rsidR="00137C2D" w:rsidRPr="00865957">
        <w:rPr>
          <w:rStyle w:val="ad"/>
          <w:b/>
          <w:bCs/>
          <w:sz w:val="22"/>
          <w:u w:val="single"/>
        </w:rPr>
        <w:t>Десятиградие</w:t>
      </w:r>
      <w:bookmarkEnd w:id="3"/>
    </w:p>
    <w:p w:rsidR="00137C2D" w:rsidRPr="00D90D96" w:rsidRDefault="00137C2D" w:rsidP="00137C2D">
      <w:pPr>
        <w:rPr>
          <w:szCs w:val="20"/>
          <w:lang w:eastAsia="ru-RU"/>
        </w:rPr>
      </w:pPr>
      <w:r w:rsidRPr="00BC41B2">
        <w:rPr>
          <w:lang w:eastAsia="ru-RU"/>
        </w:rPr>
        <w:t> </w:t>
      </w:r>
      <w:r w:rsidRPr="00865957">
        <w:rPr>
          <w:b/>
          <w:lang w:eastAsia="ru-RU"/>
        </w:rPr>
        <w:t>Десятиградие</w:t>
      </w:r>
      <w:r w:rsidRPr="00BC41B2">
        <w:rPr>
          <w:lang w:eastAsia="ru-RU"/>
        </w:rPr>
        <w:t xml:space="preserve"> [г</w:t>
      </w:r>
      <w:r w:rsidR="00865957">
        <w:rPr>
          <w:lang w:eastAsia="ru-RU"/>
        </w:rPr>
        <w:t xml:space="preserve">реч. декаполис]. </w:t>
      </w:r>
      <w:r w:rsidR="00865957" w:rsidRPr="00865957">
        <w:rPr>
          <w:u w:val="single"/>
          <w:lang w:eastAsia="ru-RU"/>
        </w:rPr>
        <w:t>Города на восточном</w:t>
      </w:r>
      <w:r w:rsidRPr="00865957">
        <w:rPr>
          <w:u w:val="single"/>
          <w:lang w:eastAsia="ru-RU"/>
        </w:rPr>
        <w:t xml:space="preserve"> берегу Иордана, со времен Александра Македонского населенные пре</w:t>
      </w:r>
      <w:r w:rsidR="00865957" w:rsidRPr="00865957">
        <w:rPr>
          <w:u w:val="single"/>
          <w:lang w:eastAsia="ru-RU"/>
        </w:rPr>
        <w:t>имущественно</w:t>
      </w:r>
      <w:r w:rsidRPr="00865957">
        <w:rPr>
          <w:u w:val="single"/>
          <w:lang w:eastAsia="ru-RU"/>
        </w:rPr>
        <w:t xml:space="preserve"> или исключит. неевреями</w:t>
      </w:r>
      <w:r w:rsidR="00865957">
        <w:rPr>
          <w:lang w:eastAsia="ru-RU"/>
        </w:rPr>
        <w:t xml:space="preserve">. </w:t>
      </w:r>
      <w:r w:rsidR="00865957" w:rsidRPr="005E6DBE">
        <w:rPr>
          <w:u w:val="single"/>
          <w:lang w:eastAsia="ru-RU"/>
        </w:rPr>
        <w:t>Они, по примеру других греческих</w:t>
      </w:r>
      <w:r w:rsidRPr="005E6DBE">
        <w:rPr>
          <w:u w:val="single"/>
          <w:lang w:eastAsia="ru-RU"/>
        </w:rPr>
        <w:t xml:space="preserve"> колоний, объединились в союз городов. В эпо</w:t>
      </w:r>
      <w:r w:rsidR="00865957" w:rsidRPr="005E6DBE">
        <w:rPr>
          <w:u w:val="single"/>
          <w:lang w:eastAsia="ru-RU"/>
        </w:rPr>
        <w:t>ху римского</w:t>
      </w:r>
      <w:r w:rsidRPr="005E6DBE">
        <w:rPr>
          <w:u w:val="single"/>
          <w:lang w:eastAsia="ru-RU"/>
        </w:rPr>
        <w:t xml:space="preserve"> владычества города</w:t>
      </w:r>
      <w:r w:rsidR="00865957" w:rsidRPr="005E6DBE">
        <w:rPr>
          <w:u w:val="single"/>
          <w:lang w:eastAsia="ru-RU"/>
        </w:rPr>
        <w:t xml:space="preserve"> Десятиградия</w:t>
      </w:r>
      <w:r w:rsidRPr="005E6DBE">
        <w:rPr>
          <w:u w:val="single"/>
          <w:lang w:eastAsia="ru-RU"/>
        </w:rPr>
        <w:t xml:space="preserve"> подчи</w:t>
      </w:r>
      <w:r w:rsidR="00865957" w:rsidRPr="005E6DBE">
        <w:rPr>
          <w:u w:val="single"/>
          <w:lang w:eastAsia="ru-RU"/>
        </w:rPr>
        <w:t>нялись непосредственно</w:t>
      </w:r>
      <w:r w:rsidRPr="005E6DBE">
        <w:rPr>
          <w:u w:val="single"/>
          <w:lang w:eastAsia="ru-RU"/>
        </w:rPr>
        <w:t xml:space="preserve"> наместнику провинции Сирия.</w:t>
      </w:r>
      <w:r w:rsidRPr="00BC41B2">
        <w:rPr>
          <w:lang w:eastAsia="ru-RU"/>
        </w:rPr>
        <w:t xml:space="preserve"> </w:t>
      </w:r>
      <w:r w:rsidRPr="005E6DBE">
        <w:rPr>
          <w:u w:val="single"/>
          <w:lang w:eastAsia="ru-RU"/>
        </w:rPr>
        <w:t>Перво</w:t>
      </w:r>
      <w:r w:rsidR="005E6DBE" w:rsidRPr="005E6DBE">
        <w:rPr>
          <w:u w:val="single"/>
          <w:lang w:eastAsia="ru-RU"/>
        </w:rPr>
        <w:t>начально</w:t>
      </w:r>
      <w:r w:rsidRPr="005E6DBE">
        <w:rPr>
          <w:u w:val="single"/>
          <w:lang w:eastAsia="ru-RU"/>
        </w:rPr>
        <w:t xml:space="preserve"> этих горо</w:t>
      </w:r>
      <w:r w:rsidR="005E6DBE" w:rsidRPr="005E6DBE">
        <w:rPr>
          <w:u w:val="single"/>
          <w:lang w:eastAsia="ru-RU"/>
        </w:rPr>
        <w:t>дов было 10: Скифополь, Гиппос (Фик),</w:t>
      </w:r>
      <w:r w:rsidRPr="005E6DBE">
        <w:rPr>
          <w:u w:val="single"/>
          <w:lang w:eastAsia="ru-RU"/>
        </w:rPr>
        <w:t xml:space="preserve"> Дамаск, Гадара (Умм-Кейс), Рафана (Эр-Рафе), Кана</w:t>
      </w:r>
      <w:r w:rsidR="005E6DBE" w:rsidRPr="005E6DBE">
        <w:rPr>
          <w:u w:val="single"/>
          <w:lang w:eastAsia="ru-RU"/>
        </w:rPr>
        <w:t>фа,</w:t>
      </w:r>
      <w:r w:rsidRPr="005E6DBE">
        <w:rPr>
          <w:u w:val="single"/>
          <w:lang w:eastAsia="ru-RU"/>
        </w:rPr>
        <w:t xml:space="preserve"> Пелла, Дион (Телль-Ашари или, возм., Айдун, в 5 км юж. Ирбида), Гераса (Джераш), Фила</w:t>
      </w:r>
      <w:r w:rsidR="005E6DBE" w:rsidRPr="005E6DBE">
        <w:rPr>
          <w:u w:val="single"/>
          <w:lang w:eastAsia="ru-RU"/>
        </w:rPr>
        <w:t>дельфия</w:t>
      </w:r>
      <w:r w:rsidRPr="005E6DBE">
        <w:rPr>
          <w:u w:val="single"/>
          <w:lang w:eastAsia="ru-RU"/>
        </w:rPr>
        <w:t>; позднее называют 14 или 18 городов, среди них Авила (Телль-Абил). Целью союза городов была за</w:t>
      </w:r>
      <w:r w:rsidR="005E6DBE">
        <w:rPr>
          <w:u w:val="single"/>
          <w:lang w:eastAsia="ru-RU"/>
        </w:rPr>
        <w:t>щита торговых</w:t>
      </w:r>
      <w:r w:rsidRPr="005E6DBE">
        <w:rPr>
          <w:u w:val="single"/>
          <w:lang w:eastAsia="ru-RU"/>
        </w:rPr>
        <w:t xml:space="preserve"> путей в своей области от набегов бедуинов аравийских пустынь и жителей Аврана, </w:t>
      </w:r>
      <w:r w:rsidRPr="00BC41B2">
        <w:rPr>
          <w:lang w:eastAsia="ru-RU"/>
        </w:rPr>
        <w:t>поэтому особое значение приобретало положение городов Канафы на востоке и Филадельфии на юге, как форпостов на границе пустынь. Скифополь на за</w:t>
      </w:r>
      <w:r w:rsidR="005E6DBE">
        <w:rPr>
          <w:lang w:eastAsia="ru-RU"/>
        </w:rPr>
        <w:t>паде, как единственный</w:t>
      </w:r>
      <w:r w:rsidRPr="00BC41B2">
        <w:rPr>
          <w:lang w:eastAsia="ru-RU"/>
        </w:rPr>
        <w:t xml:space="preserve"> го</w:t>
      </w:r>
      <w:r w:rsidR="005E6DBE">
        <w:rPr>
          <w:lang w:eastAsia="ru-RU"/>
        </w:rPr>
        <w:t>род на западном</w:t>
      </w:r>
      <w:r w:rsidRPr="00BC41B2">
        <w:rPr>
          <w:lang w:eastAsia="ru-RU"/>
        </w:rPr>
        <w:t xml:space="preserve"> берегу Иор</w:t>
      </w:r>
      <w:r w:rsidR="005E6DBE">
        <w:rPr>
          <w:lang w:eastAsia="ru-RU"/>
        </w:rPr>
        <w:t>дана, обеспечивал связь Десятиградия</w:t>
      </w:r>
      <w:r w:rsidRPr="00BC41B2">
        <w:rPr>
          <w:lang w:eastAsia="ru-RU"/>
        </w:rPr>
        <w:t xml:space="preserve"> с Акко и другими средиземноморскими портами. Когда Иисус начал Свою пропо</w:t>
      </w:r>
      <w:r w:rsidR="005E6DBE">
        <w:rPr>
          <w:lang w:eastAsia="ru-RU"/>
        </w:rPr>
        <w:t>ведь, многие жители Десятиградия</w:t>
      </w:r>
      <w:r w:rsidRPr="00BC41B2">
        <w:rPr>
          <w:lang w:eastAsia="ru-RU"/>
        </w:rPr>
        <w:t xml:space="preserve"> последовали за Ним (Мф 4:25); Он проповедовал пре</w:t>
      </w:r>
      <w:r w:rsidR="005E6DBE">
        <w:rPr>
          <w:lang w:eastAsia="ru-RU"/>
        </w:rPr>
        <w:t>имущественно в той части территории этого союза городов, которая примыкала к восточноому</w:t>
      </w:r>
      <w:r w:rsidRPr="00BC41B2">
        <w:rPr>
          <w:lang w:eastAsia="ru-RU"/>
        </w:rPr>
        <w:t xml:space="preserve"> берегу Геннисаретского озера (Мк 5:1 и след.; ср. ст. 20; 7:31). </w:t>
      </w:r>
      <w:r w:rsidR="00E827A3">
        <w:rPr>
          <w:lang w:eastAsia="ru-RU"/>
        </w:rPr>
        <w:t xml:space="preserve"> (Почему в пределах Д. пасли свиней? Так как здесь жили неевреи, то употребление свинного мяса не запрещалось,)</w:t>
      </w:r>
    </w:p>
    <w:p w:rsidR="00577856" w:rsidRPr="00FF09B6" w:rsidRDefault="00577856" w:rsidP="00FF09B6">
      <w:pPr>
        <w:pStyle w:val="2"/>
        <w:rPr>
          <w:u w:val="single"/>
        </w:rPr>
      </w:pPr>
      <w:r w:rsidRPr="00577856">
        <w:rPr>
          <w:rStyle w:val="ad"/>
          <w:b/>
          <w:bCs/>
          <w:u w:val="single"/>
        </w:rPr>
        <w:t>В) География жизни и служения Иисуса Христа.</w:t>
      </w:r>
    </w:p>
    <w:p w:rsidR="00577856" w:rsidRDefault="00577856" w:rsidP="00955DBF">
      <w:pPr>
        <w:pStyle w:val="a3"/>
      </w:pPr>
      <w:r w:rsidRPr="00577856">
        <w:rPr>
          <w:rStyle w:val="30"/>
          <w:sz w:val="22"/>
          <w:u w:val="single"/>
        </w:rPr>
        <w:t xml:space="preserve">1. Рождение и детство. </w:t>
      </w:r>
      <w:r w:rsidR="00B120F4" w:rsidRPr="00577856">
        <w:rPr>
          <w:rStyle w:val="30"/>
          <w:sz w:val="22"/>
          <w:u w:val="single"/>
        </w:rPr>
        <w:t>Вифлеем</w:t>
      </w:r>
      <w:r w:rsidRPr="00577856">
        <w:rPr>
          <w:rStyle w:val="30"/>
          <w:sz w:val="22"/>
          <w:u w:val="single"/>
        </w:rPr>
        <w:t>, бегство в Египет</w:t>
      </w:r>
      <w:r w:rsidRPr="00577856">
        <w:rPr>
          <w:rStyle w:val="ac"/>
          <w:rFonts w:asciiTheme="minorHAnsi" w:hAnsiTheme="minorHAnsi"/>
          <w:b w:val="0"/>
          <w:i w:val="0"/>
          <w:iCs w:val="0"/>
          <w:color w:val="auto"/>
          <w:sz w:val="20"/>
        </w:rPr>
        <w:t xml:space="preserve">. </w:t>
      </w:r>
    </w:p>
    <w:p w:rsidR="00577856" w:rsidRPr="00101FA1" w:rsidRDefault="00577856" w:rsidP="00577856">
      <w:pPr>
        <w:jc w:val="left"/>
        <w:rPr>
          <w:rFonts w:ascii="Times New Roman" w:eastAsia="Times New Roman" w:hAnsi="Times New Roman" w:cs="Times New Roman"/>
          <w:b/>
          <w:bCs/>
          <w:color w:val="993300"/>
          <w:sz w:val="28"/>
          <w:szCs w:val="28"/>
          <w:lang w:eastAsia="ru-RU"/>
        </w:rPr>
      </w:pPr>
      <w:r>
        <w:t>Рождение Спасителя совершилось в маленьком иудейском городе –</w:t>
      </w:r>
      <w:bookmarkStart w:id="4" w:name="_Toc19332961"/>
      <w:r w:rsidR="00955DBF">
        <w:t xml:space="preserve"> </w:t>
      </w:r>
      <w:r w:rsidR="00B120F4">
        <w:t>Вифлееме</w:t>
      </w:r>
      <w:r w:rsidR="00955DBF">
        <w:t xml:space="preserve"> иудейском. Почему необходимо было такое уточнение? </w:t>
      </w:r>
      <w:r w:rsidR="00955DBF" w:rsidRPr="00955DBF">
        <w:rPr>
          <w:u w:val="single"/>
        </w:rPr>
        <w:t>В Палестине находилось два города с подобным названием: один в Иудее, второй в уделе Завулона,</w:t>
      </w:r>
      <w:r w:rsidRPr="00955DBF">
        <w:rPr>
          <w:rFonts w:ascii="Times New Roman" w:eastAsia="Times New Roman" w:hAnsi="Times New Roman" w:cs="Times New Roman"/>
          <w:b/>
          <w:bCs/>
          <w:color w:val="993300"/>
          <w:sz w:val="32"/>
          <w:szCs w:val="32"/>
          <w:u w:val="single"/>
          <w:lang w:eastAsia="ru-RU"/>
        </w:rPr>
        <w:t xml:space="preserve"> </w:t>
      </w:r>
      <w:bookmarkEnd w:id="4"/>
      <w:r w:rsidR="00955DBF" w:rsidRPr="00955DBF">
        <w:rPr>
          <w:u w:val="single"/>
          <w:lang w:eastAsia="ru-RU"/>
        </w:rPr>
        <w:t>в 11 км северо-западнее Назарета, (Нав 19:15), бывший, возможно, местом рождения судьи Есевона (Суд 12:8-10).</w:t>
      </w:r>
    </w:p>
    <w:p w:rsidR="00725E11" w:rsidRPr="00725E11" w:rsidRDefault="00577856" w:rsidP="00725E11">
      <w:pPr>
        <w:pStyle w:val="a3"/>
        <w:rPr>
          <w:lang w:eastAsia="ru-RU"/>
        </w:rPr>
      </w:pPr>
      <w:r w:rsidRPr="00577856">
        <w:rPr>
          <w:rStyle w:val="a5"/>
          <w:sz w:val="24"/>
          <w:u w:val="single"/>
        </w:rPr>
        <w:t> Вифлеем</w:t>
      </w:r>
      <w:r w:rsidRPr="00577856">
        <w:rPr>
          <w:lang w:eastAsia="ru-RU"/>
        </w:rPr>
        <w:t xml:space="preserve"> </w:t>
      </w:r>
      <w:r w:rsidR="00725E11" w:rsidRPr="00725E11">
        <w:rPr>
          <w:lang w:eastAsia="ru-RU"/>
        </w:rPr>
        <w:t xml:space="preserve">Иисус родился в Вифлееме, тогда маленьком городке в восьми километрах к югу Иерусалима. Когда-то он назывался Ефрат или Ефрата. </w:t>
      </w:r>
      <w:r w:rsidR="00725E11" w:rsidRPr="00725E11">
        <w:rPr>
          <w:u w:val="single"/>
          <w:lang w:eastAsia="ru-RU"/>
        </w:rPr>
        <w:t>Вифлеем значит дом хлеба</w:t>
      </w:r>
      <w:r w:rsidR="00725E11" w:rsidRPr="00725E11">
        <w:rPr>
          <w:lang w:eastAsia="ru-RU"/>
        </w:rPr>
        <w:t xml:space="preserve">, и стоял он в плодородной сельской местности, что вполне оправдывало его название. </w:t>
      </w:r>
      <w:r w:rsidR="00725E11" w:rsidRPr="00725E11">
        <w:rPr>
          <w:u w:val="single"/>
          <w:lang w:eastAsia="ru-RU"/>
        </w:rPr>
        <w:t>Город стоял на высоком известняковом кряже высотой 777 метров</w:t>
      </w:r>
      <w:r w:rsidR="00725E11" w:rsidRPr="00725E11">
        <w:rPr>
          <w:lang w:eastAsia="ru-RU"/>
        </w:rPr>
        <w:t>. С каждой стороны кряжа имелась вершина, а между ними впадина, подобно седлу, и Вифлеем выглядел как город, расположенный амфитеатром на холмах.</w:t>
      </w:r>
    </w:p>
    <w:p w:rsidR="00725E11" w:rsidRPr="00725E11" w:rsidRDefault="00725E11" w:rsidP="00725E11">
      <w:pPr>
        <w:pStyle w:val="a3"/>
        <w:rPr>
          <w:lang w:eastAsia="ru-RU"/>
        </w:rPr>
      </w:pPr>
      <w:r w:rsidRPr="00725E11">
        <w:rPr>
          <w:lang w:eastAsia="ru-RU"/>
        </w:rPr>
        <w:t xml:space="preserve">У города была давняя история. Там Иаков похоронил Рахиль и поставил над ее гробом памятник (Быт. 48,7; 35,20); там жила Руфь, когда стала женой Вооза (Руф. 1,22); из Вифлеема Руфь могла видеть за рекою Иордан свою родину - Моав. Но Вифлеем был прежде всего домом и городом царя Давида (1 Цар. 16,1; 17,12; 20,6). Именно из </w:t>
      </w:r>
      <w:r w:rsidR="00B120F4" w:rsidRPr="00725E11">
        <w:rPr>
          <w:lang w:eastAsia="ru-RU"/>
        </w:rPr>
        <w:t>Вифлеемского</w:t>
      </w:r>
      <w:r w:rsidRPr="00725E11">
        <w:rPr>
          <w:lang w:eastAsia="ru-RU"/>
        </w:rPr>
        <w:t xml:space="preserve"> колодца возжелал Давид испить воды, когда </w:t>
      </w:r>
      <w:r>
        <w:rPr>
          <w:lang w:eastAsia="ru-RU"/>
        </w:rPr>
        <w:t>бежал в горы (2 Цар. 23,14.15).</w:t>
      </w:r>
    </w:p>
    <w:p w:rsidR="00577856" w:rsidRPr="00725E11" w:rsidRDefault="00725E11" w:rsidP="00725E11">
      <w:pPr>
        <w:pStyle w:val="a3"/>
        <w:rPr>
          <w:b/>
          <w:i/>
          <w:color w:val="FF0000"/>
          <w:szCs w:val="20"/>
          <w:lang w:eastAsia="ru-RU"/>
        </w:rPr>
      </w:pPr>
      <w:r w:rsidRPr="00725E11">
        <w:rPr>
          <w:lang w:eastAsia="ru-RU"/>
        </w:rPr>
        <w:t xml:space="preserve">Мы читаем также, что позже Ровоам укрепил город Вифлеем (2 Пар. 11,6), но в истории Израиля и в умах людей Вифлеем был исключительно городом Давида. Бог должен был послать Спасителя народов из рода Давида. Как выразился пророк Михей: </w:t>
      </w:r>
      <w:r w:rsidRPr="00725E11">
        <w:rPr>
          <w:b/>
          <w:i/>
          <w:color w:val="FF0000"/>
          <w:lang w:eastAsia="ru-RU"/>
        </w:rPr>
        <w:t>"И ты, Вифлеем-Ефрафа, мал ли ты между тысячами Иудиными? Из тебя произойдет Мне Тот, Который должен быть Владыкою в Израиле, и Которого происхождение из начала, от дней вечных" (Мих. 5,2).</w:t>
      </w:r>
    </w:p>
    <w:p w:rsidR="00955DBF" w:rsidRPr="00577856" w:rsidRDefault="00725E11" w:rsidP="00955DBF">
      <w:pPr>
        <w:pStyle w:val="a3"/>
        <w:rPr>
          <w:rStyle w:val="a5"/>
          <w:rFonts w:asciiTheme="minorHAnsi" w:eastAsiaTheme="minorHAnsi" w:hAnsiTheme="minorHAnsi" w:cstheme="minorBidi"/>
          <w:b w:val="0"/>
          <w:color w:val="auto"/>
          <w:spacing w:val="0"/>
          <w:kern w:val="0"/>
          <w:sz w:val="20"/>
          <w:szCs w:val="22"/>
        </w:rPr>
      </w:pPr>
      <w:r w:rsidRPr="00725E11">
        <w:rPr>
          <w:rStyle w:val="a5"/>
          <w:sz w:val="22"/>
          <w:u w:val="single"/>
        </w:rPr>
        <w:t>Египет.</w:t>
      </w:r>
      <w:r w:rsidRPr="00725E11">
        <w:rPr>
          <w:rStyle w:val="ac"/>
          <w:rFonts w:asciiTheme="minorHAnsi" w:hAnsiTheme="minorHAnsi"/>
          <w:b w:val="0"/>
          <w:i w:val="0"/>
          <w:iCs w:val="0"/>
          <w:color w:val="auto"/>
          <w:sz w:val="14"/>
        </w:rPr>
        <w:t xml:space="preserve"> </w:t>
      </w:r>
      <w:r>
        <w:rPr>
          <w:rStyle w:val="ac"/>
          <w:rFonts w:asciiTheme="minorHAnsi" w:hAnsiTheme="minorHAnsi"/>
          <w:b w:val="0"/>
          <w:i w:val="0"/>
          <w:iCs w:val="0"/>
          <w:color w:val="auto"/>
          <w:sz w:val="20"/>
        </w:rPr>
        <w:t>В этой стране находилось большое количество проживающих иудеев</w:t>
      </w:r>
      <w:r w:rsidR="00955DBF" w:rsidRPr="00577856">
        <w:rPr>
          <w:rStyle w:val="ac"/>
          <w:rFonts w:asciiTheme="minorHAnsi" w:hAnsiTheme="minorHAnsi"/>
          <w:b w:val="0"/>
          <w:i w:val="0"/>
          <w:iCs w:val="0"/>
          <w:color w:val="auto"/>
          <w:sz w:val="20"/>
        </w:rPr>
        <w:t>.</w:t>
      </w:r>
      <w:r>
        <w:rPr>
          <w:rStyle w:val="ac"/>
          <w:rFonts w:asciiTheme="minorHAnsi" w:hAnsiTheme="minorHAnsi"/>
          <w:b w:val="0"/>
          <w:i w:val="0"/>
          <w:iCs w:val="0"/>
          <w:color w:val="auto"/>
          <w:sz w:val="20"/>
        </w:rPr>
        <w:t xml:space="preserve"> В Александрии проживало более миллиона евреев, целые кварталы принадлежало этому народу, поэтому </w:t>
      </w:r>
      <w:r w:rsidR="001F580F">
        <w:rPr>
          <w:rStyle w:val="ac"/>
          <w:rFonts w:asciiTheme="minorHAnsi" w:hAnsiTheme="minorHAnsi"/>
          <w:b w:val="0"/>
          <w:i w:val="0"/>
          <w:iCs w:val="0"/>
          <w:color w:val="auto"/>
          <w:sz w:val="20"/>
        </w:rPr>
        <w:t>неудивительно,</w:t>
      </w:r>
      <w:r>
        <w:rPr>
          <w:rStyle w:val="ac"/>
          <w:rFonts w:asciiTheme="minorHAnsi" w:hAnsiTheme="minorHAnsi"/>
          <w:b w:val="0"/>
          <w:i w:val="0"/>
          <w:iCs w:val="0"/>
          <w:color w:val="auto"/>
          <w:sz w:val="20"/>
        </w:rPr>
        <w:t xml:space="preserve"> что Иосиф с Марией искали прибежище в этой стране.</w:t>
      </w:r>
      <w:r w:rsidR="00955DBF" w:rsidRPr="00577856">
        <w:rPr>
          <w:rStyle w:val="ac"/>
          <w:rFonts w:asciiTheme="minorHAnsi" w:hAnsiTheme="minorHAnsi"/>
          <w:b w:val="0"/>
          <w:i w:val="0"/>
          <w:iCs w:val="0"/>
          <w:color w:val="auto"/>
          <w:sz w:val="20"/>
        </w:rPr>
        <w:t xml:space="preserve"> </w:t>
      </w:r>
      <w:r w:rsidR="00ED4E0A">
        <w:rPr>
          <w:rStyle w:val="ac"/>
          <w:rFonts w:asciiTheme="minorHAnsi" w:hAnsiTheme="minorHAnsi"/>
          <w:b w:val="0"/>
          <w:i w:val="0"/>
          <w:iCs w:val="0"/>
          <w:color w:val="auto"/>
          <w:sz w:val="20"/>
        </w:rPr>
        <w:t xml:space="preserve">Однако время пребывания в Египте было ограничено, когда умер Ирод, Иосиф с семейством возвращается назад. </w:t>
      </w:r>
      <w:r w:rsidR="00955DBF" w:rsidRPr="00577856">
        <w:rPr>
          <w:rStyle w:val="a5"/>
          <w:rFonts w:asciiTheme="minorHAnsi" w:eastAsiaTheme="minorHAnsi" w:hAnsiTheme="minorHAnsi" w:cstheme="minorBidi"/>
          <w:i/>
          <w:color w:val="FF0000"/>
          <w:spacing w:val="0"/>
          <w:kern w:val="0"/>
          <w:sz w:val="20"/>
          <w:szCs w:val="22"/>
        </w:rPr>
        <w:t>[Мф.2:22) « Услышав же, что Архелай царствует в Иудее вместо Ирода, отца своего, убоялся туда идти; но, получив во сне откровение, пошел в пределы Галилейские»</w:t>
      </w:r>
      <w:r w:rsidR="00955DBF" w:rsidRPr="00577856">
        <w:rPr>
          <w:rStyle w:val="a5"/>
          <w:rFonts w:asciiTheme="minorHAnsi" w:eastAsiaTheme="minorHAnsi" w:hAnsiTheme="minorHAnsi" w:cstheme="minorBidi"/>
          <w:b w:val="0"/>
          <w:color w:val="auto"/>
          <w:spacing w:val="0"/>
          <w:kern w:val="0"/>
          <w:sz w:val="20"/>
          <w:szCs w:val="22"/>
        </w:rPr>
        <w:t xml:space="preserve"> </w:t>
      </w:r>
      <w:r w:rsidR="00955DBF" w:rsidRPr="00577856">
        <w:t>Галилея – нагорная страна, где вырос и совершал большую часть служения И.Хр</w:t>
      </w:r>
      <w:r w:rsidR="00955DBF" w:rsidRPr="00577856">
        <w:rPr>
          <w:rStyle w:val="a5"/>
          <w:rFonts w:asciiTheme="minorHAnsi" w:eastAsiaTheme="minorHAnsi" w:hAnsiTheme="minorHAnsi" w:cstheme="minorBidi"/>
          <w:b w:val="0"/>
          <w:color w:val="auto"/>
          <w:spacing w:val="0"/>
          <w:kern w:val="0"/>
          <w:sz w:val="20"/>
          <w:szCs w:val="22"/>
        </w:rPr>
        <w:t xml:space="preserve">. </w:t>
      </w:r>
      <w:r w:rsidR="00955DBF" w:rsidRPr="00577856">
        <w:rPr>
          <w:rStyle w:val="a5"/>
          <w:rFonts w:asciiTheme="minorHAnsi" w:eastAsiaTheme="minorHAnsi" w:hAnsiTheme="minorHAnsi" w:cstheme="minorBidi"/>
          <w:i/>
          <w:color w:val="FF0000"/>
          <w:spacing w:val="0"/>
          <w:kern w:val="0"/>
          <w:sz w:val="20"/>
          <w:szCs w:val="22"/>
        </w:rPr>
        <w:t>«да сбудется реченное через пророка Исаию, который говорит: 15 земля Завулонова и земля Неффалимова, на пути приморском, за Иорданом, Галилея языческая, 16 народ, сидящий во тьме, увидел свет великий, и сидящим в стране и тени смертной воссиял свет.»</w:t>
      </w:r>
      <w:r w:rsidR="00ED4E0A">
        <w:rPr>
          <w:rStyle w:val="a5"/>
          <w:rFonts w:asciiTheme="minorHAnsi" w:eastAsiaTheme="minorHAnsi" w:hAnsiTheme="minorHAnsi" w:cstheme="minorBidi"/>
          <w:i/>
          <w:color w:val="FF0000"/>
          <w:spacing w:val="0"/>
          <w:kern w:val="0"/>
          <w:sz w:val="20"/>
          <w:szCs w:val="22"/>
        </w:rPr>
        <w:t xml:space="preserve"> </w:t>
      </w:r>
      <w:r w:rsidR="00ED4E0A">
        <w:rPr>
          <w:rStyle w:val="a5"/>
          <w:rFonts w:asciiTheme="minorHAnsi" w:eastAsiaTheme="minorHAnsi" w:hAnsiTheme="minorHAnsi" w:cstheme="minorBidi"/>
          <w:i/>
          <w:color w:val="FF0000"/>
          <w:spacing w:val="0"/>
          <w:kern w:val="0"/>
          <w:sz w:val="20"/>
          <w:szCs w:val="22"/>
        </w:rPr>
        <w:tab/>
      </w:r>
      <w:r w:rsidR="00ED4E0A">
        <w:rPr>
          <w:rStyle w:val="a5"/>
          <w:rFonts w:asciiTheme="minorHAnsi" w:eastAsiaTheme="minorHAnsi" w:hAnsiTheme="minorHAnsi" w:cstheme="minorBidi"/>
          <w:i/>
          <w:color w:val="FF0000"/>
          <w:spacing w:val="0"/>
          <w:kern w:val="0"/>
          <w:sz w:val="20"/>
          <w:szCs w:val="22"/>
        </w:rPr>
        <w:tab/>
      </w:r>
      <w:r w:rsidR="00ED4E0A">
        <w:rPr>
          <w:rStyle w:val="a5"/>
          <w:rFonts w:asciiTheme="minorHAnsi" w:eastAsiaTheme="minorHAnsi" w:hAnsiTheme="minorHAnsi" w:cstheme="minorBidi"/>
          <w:i/>
          <w:color w:val="FF0000"/>
          <w:spacing w:val="0"/>
          <w:kern w:val="0"/>
          <w:sz w:val="20"/>
          <w:szCs w:val="22"/>
        </w:rPr>
        <w:tab/>
      </w:r>
      <w:r w:rsidR="00ED4E0A">
        <w:rPr>
          <w:rStyle w:val="a5"/>
          <w:rFonts w:asciiTheme="minorHAnsi" w:eastAsiaTheme="minorHAnsi" w:hAnsiTheme="minorHAnsi" w:cstheme="minorBidi"/>
          <w:i/>
          <w:color w:val="FF0000"/>
          <w:spacing w:val="0"/>
          <w:kern w:val="0"/>
          <w:sz w:val="20"/>
          <w:szCs w:val="22"/>
        </w:rPr>
        <w:tab/>
      </w:r>
      <w:r w:rsidR="00ED4E0A">
        <w:rPr>
          <w:rStyle w:val="a5"/>
          <w:rFonts w:asciiTheme="minorHAnsi" w:eastAsiaTheme="minorHAnsi" w:hAnsiTheme="minorHAnsi" w:cstheme="minorBidi"/>
          <w:i/>
          <w:color w:val="FF0000"/>
          <w:spacing w:val="0"/>
          <w:kern w:val="0"/>
          <w:sz w:val="20"/>
          <w:szCs w:val="22"/>
        </w:rPr>
        <w:tab/>
      </w:r>
    </w:p>
    <w:p w:rsidR="00C978AB" w:rsidRDefault="00ED4E0A" w:rsidP="008057D7">
      <w:pPr>
        <w:pStyle w:val="a3"/>
      </w:pPr>
      <w:r>
        <w:t>После смерти Ирода его царство по завещанию было разделено между сыновьями:</w:t>
      </w:r>
      <w:r w:rsidRPr="00ED4E0A">
        <w:t xml:space="preserve"> </w:t>
      </w:r>
      <w:r w:rsidR="00256934">
        <w:t>Иудея досталась – Архелаю, Галилея</w:t>
      </w:r>
      <w:r w:rsidRPr="00ED4E0A">
        <w:t xml:space="preserve"> - Ироду Антипе; а область на северо-востоке и за Иорданом - Филиппу.</w:t>
      </w:r>
      <w:r w:rsidR="00256934">
        <w:t xml:space="preserve"> Однако Архелай оказался плохим правителем, мало отличавшемся по жестокости от своего отца, и даже в </w:t>
      </w:r>
      <w:r w:rsidR="00C978AB">
        <w:t>чём-то</w:t>
      </w:r>
      <w:r w:rsidR="00256934">
        <w:t xml:space="preserve"> пытавшимся его превзойти. Услышав о </w:t>
      </w:r>
      <w:r w:rsidR="00B120F4">
        <w:t>том,</w:t>
      </w:r>
      <w:r w:rsidR="00256934">
        <w:t xml:space="preserve"> что Архелай правит в Иудее, Иосиф поселяется в Галилее, где правителем был назначен бол</w:t>
      </w:r>
      <w:r w:rsidR="00E81E98">
        <w:t>ее умерен</w:t>
      </w:r>
      <w:r w:rsidR="00046CA7">
        <w:t xml:space="preserve">ный Ирод Антипа. </w:t>
      </w:r>
    </w:p>
    <w:p w:rsidR="00C978AB" w:rsidRDefault="00256934" w:rsidP="008057D7">
      <w:pPr>
        <w:pStyle w:val="a3"/>
      </w:pPr>
      <w:r w:rsidRPr="00256934">
        <w:rPr>
          <w:rStyle w:val="30"/>
          <w:color w:val="00B050"/>
          <w:sz w:val="22"/>
          <w:u w:val="single"/>
        </w:rPr>
        <w:t>Назарет</w:t>
      </w:r>
      <w:r w:rsidRPr="00256934">
        <w:rPr>
          <w:color w:val="00B050"/>
        </w:rPr>
        <w:t xml:space="preserve"> </w:t>
      </w:r>
      <w:r>
        <w:t xml:space="preserve">– Галилейский город стал </w:t>
      </w:r>
      <w:r w:rsidR="00071E66">
        <w:t>местом,</w:t>
      </w:r>
      <w:r>
        <w:t xml:space="preserve"> где вырос Иисус Христос.</w:t>
      </w:r>
      <w:r w:rsidRPr="00256934">
        <w:t xml:space="preserve"> </w:t>
      </w:r>
      <w:r>
        <w:t>«Не надо считать, будто Назарет был маленькой, спокойной и тихой гаванью, стоявшей в стороне от жизни. Назарет лежит в горной лощине на юге Галилеи. Но стоило лишь подняться на окружающие город холмы, и уже с запада взору открывались голубые воды Средиземного моря и суда, отправлявшиеся во все концы тогдашнего мира. А на равнине, простиравшейся до берега моря, взору открывалась, прямо у подножия холма, дорога из Дамаска в Египет - сухопутный мост в Африку. Это была одна из величайших караванных дорог тогдашнего мира. По этой дороге шел в рабство в Египет Иосиф, сын Иакова; по этой дороге шли легионы Александра Великого (Македонского). Много столетий спустя по этой дороге пройдет Наполеон. В двадцатом веке по ней пройдет английский фельдмаршал Алленби. Иногда ее называли Южной дорогой, а иногда Морской дорогой. На ней Иисус мог видеть разных путешественников из всех народов и по всяким поручениям, шедших со всех концов земли и во все направления. Была еще одна дорога, которая шла от Аккры (у побережья Средиземного моря) на восток. Это была Восточная дорога, которая шла до восточных границ и до пределов римской империи. По этой дороге шли бесконечные вереницы караванов с шелками и пряностями; по ней также шли к границам римские легионы. Назарет действительно не был тихой деревушкой. Иисус вырос в городе, у подножья холма которого проходил весь мир. С детских лет Он видел сцены, которые должны были говорить Ему о мире Божием». (Баркли).</w:t>
      </w:r>
      <w:r w:rsidR="00703D6D">
        <w:tab/>
      </w:r>
      <w:r w:rsidR="00703D6D">
        <w:tab/>
      </w:r>
      <w:r w:rsidR="00703D6D">
        <w:tab/>
      </w:r>
      <w:r w:rsidR="00703D6D">
        <w:tab/>
      </w:r>
      <w:r w:rsidR="002842AA">
        <w:t xml:space="preserve"> </w:t>
      </w:r>
      <w:r w:rsidR="00C35680">
        <w:tab/>
      </w:r>
      <w:r w:rsidR="00C35680">
        <w:tab/>
      </w:r>
      <w:r w:rsidR="00C35680">
        <w:tab/>
      </w:r>
      <w:r w:rsidR="008057D7">
        <w:tab/>
      </w:r>
      <w:r w:rsidR="008057D7">
        <w:tab/>
      </w:r>
      <w:r w:rsidR="008057D7">
        <w:tab/>
      </w:r>
      <w:r w:rsidR="008057D7">
        <w:tab/>
      </w:r>
      <w:r w:rsidR="008057D7">
        <w:tab/>
      </w:r>
      <w:r w:rsidR="008057D7">
        <w:tab/>
      </w:r>
      <w:r w:rsidR="008057D7">
        <w:tab/>
      </w:r>
      <w:r w:rsidR="008057D7">
        <w:tab/>
      </w:r>
      <w:r w:rsidR="008057D7">
        <w:tab/>
      </w:r>
      <w:r w:rsidR="008057D7">
        <w:tab/>
      </w:r>
      <w:r w:rsidR="008057D7">
        <w:tab/>
      </w:r>
      <w:r w:rsidR="008057D7">
        <w:tab/>
      </w:r>
      <w:r w:rsidR="008057D7">
        <w:tab/>
        <w:t xml:space="preserve">          </w:t>
      </w:r>
    </w:p>
    <w:p w:rsidR="00703D6D" w:rsidRDefault="00703D6D" w:rsidP="008057D7">
      <w:pPr>
        <w:pStyle w:val="a3"/>
      </w:pPr>
      <w:r w:rsidRPr="00C978AB">
        <w:rPr>
          <w:rStyle w:val="30"/>
          <w:sz w:val="22"/>
        </w:rPr>
        <w:lastRenderedPageBreak/>
        <w:t xml:space="preserve">2. </w:t>
      </w:r>
      <w:r w:rsidR="00B120F4" w:rsidRPr="00C978AB">
        <w:rPr>
          <w:rStyle w:val="30"/>
          <w:sz w:val="22"/>
        </w:rPr>
        <w:t>Начало служения (Крещение, искушение</w:t>
      </w:r>
      <w:r w:rsidR="008D4F19" w:rsidRPr="00C978AB">
        <w:rPr>
          <w:rStyle w:val="30"/>
          <w:sz w:val="22"/>
        </w:rPr>
        <w:t xml:space="preserve"> </w:t>
      </w:r>
      <w:r w:rsidR="00B120F4" w:rsidRPr="00C978AB">
        <w:rPr>
          <w:rStyle w:val="30"/>
          <w:sz w:val="22"/>
        </w:rPr>
        <w:t>в пустыне).</w:t>
      </w:r>
      <w:r w:rsidRPr="00C978AB">
        <w:rPr>
          <w:rStyle w:val="30"/>
          <w:sz w:val="22"/>
        </w:rPr>
        <w:t xml:space="preserve">  </w:t>
      </w:r>
      <w:r w:rsidRPr="00C978AB">
        <w:rPr>
          <w:rStyle w:val="30"/>
          <w:sz w:val="22"/>
        </w:rPr>
        <w:tab/>
      </w:r>
      <w:r w:rsidRPr="00C978AB">
        <w:rPr>
          <w:rStyle w:val="30"/>
          <w:sz w:val="22"/>
        </w:rPr>
        <w:tab/>
      </w:r>
      <w:r w:rsidRPr="00C978AB">
        <w:rPr>
          <w:rStyle w:val="30"/>
          <w:sz w:val="22"/>
        </w:rPr>
        <w:tab/>
      </w:r>
      <w:r w:rsidRPr="00C978AB">
        <w:rPr>
          <w:rStyle w:val="30"/>
          <w:sz w:val="22"/>
        </w:rPr>
        <w:tab/>
        <w:t xml:space="preserve">  </w:t>
      </w:r>
      <w:r w:rsidRPr="00C978AB">
        <w:rPr>
          <w:rStyle w:val="30"/>
          <w:sz w:val="22"/>
        </w:rPr>
        <w:tab/>
        <w:t xml:space="preserve"> </w:t>
      </w:r>
      <w:r w:rsidR="008057D7" w:rsidRPr="00C978AB">
        <w:rPr>
          <w:rStyle w:val="30"/>
          <w:sz w:val="22"/>
        </w:rPr>
        <w:t xml:space="preserve">   </w:t>
      </w:r>
      <w:r w:rsidR="008057D7" w:rsidRPr="00C978AB">
        <w:rPr>
          <w:rStyle w:val="30"/>
          <w:sz w:val="22"/>
        </w:rPr>
        <w:tab/>
      </w:r>
      <w:r>
        <w:rPr>
          <w:rStyle w:val="30"/>
          <w:sz w:val="22"/>
          <w:u w:val="single"/>
        </w:rPr>
        <w:t xml:space="preserve"> </w:t>
      </w:r>
      <w:r w:rsidR="008D4F19" w:rsidRPr="00E173DF">
        <w:rPr>
          <w:b/>
          <w:sz w:val="22"/>
          <w:u w:val="single"/>
        </w:rPr>
        <w:t>Крещение</w:t>
      </w:r>
      <w:r w:rsidR="008D4F19" w:rsidRPr="00E173DF">
        <w:rPr>
          <w:sz w:val="22"/>
        </w:rPr>
        <w:t xml:space="preserve"> </w:t>
      </w:r>
      <w:r w:rsidR="008D4F19" w:rsidRPr="00E173DF">
        <w:rPr>
          <w:b/>
          <w:i/>
          <w:color w:val="FF0000"/>
        </w:rPr>
        <w:t>«Это происходило в Вифаваре при Иордане, где крестил Иоанн.» (Иоан.1:28)</w:t>
      </w:r>
      <w:r w:rsidR="00E173DF">
        <w:rPr>
          <w:bCs/>
          <w:i/>
          <w:color w:val="FF0000"/>
        </w:rPr>
        <w:tab/>
      </w:r>
      <w:r w:rsidR="00627783" w:rsidRPr="00E173DF">
        <w:t>Сейчас трудно определить, где именно находилась Вифара (или Вифания – согласно древним текстам), которую не следует путать с Вфанией в Иудеи, где жил Лазарь. Одна из версий нахождения Вифании – на севере от Мёртвого моря, в Заиорданье; Вторая – ближе к Галилее, между Мёрт</w:t>
      </w:r>
      <w:r w:rsidR="00837183">
        <w:t xml:space="preserve">вым морем и оз. </w:t>
      </w:r>
      <w:r w:rsidR="00627783" w:rsidRPr="00E173DF">
        <w:t xml:space="preserve">Кинерет. </w:t>
      </w:r>
      <w:r w:rsidR="000574A0">
        <w:t>Более предпочтительна – первая. Отсюда невдалеке находится Иудейская пустыня, куда после крещения Иисус</w:t>
      </w:r>
      <w:r w:rsidR="00E173DF">
        <w:t xml:space="preserve"> </w:t>
      </w:r>
      <w:r w:rsidR="000574A0">
        <w:t xml:space="preserve">был поведён Духом для искушения. Это место исторически знаменательно: В этом районе находится г. Нево, на восточном берегу Иордана, с которой Моисей увидел обетованную землю; здесь совершался переход Иордана Израильским народом; невдалеке находился Иерихон, стены которого пали. </w:t>
      </w:r>
      <w:r w:rsidR="000574A0">
        <w:tab/>
        <w:t xml:space="preserve">          </w:t>
      </w:r>
      <w:r w:rsidR="00694BEF" w:rsidRPr="00E173DF">
        <w:rPr>
          <w:b/>
          <w:sz w:val="22"/>
          <w:u w:val="single"/>
        </w:rPr>
        <w:t>Искушение .</w:t>
      </w:r>
      <w:r w:rsidR="00694BEF" w:rsidRPr="00E173DF">
        <w:t xml:space="preserve"> Предполагают, что место искушения Иисуса находилось в пустынных районах горной гряды, возвышающейся над Иерихоном, над потоком Хо</w:t>
      </w:r>
      <w:r w:rsidR="009015B5">
        <w:t xml:space="preserve">раф, </w:t>
      </w:r>
      <w:r w:rsidR="00694BEF" w:rsidRPr="00E173DF">
        <w:t>где вороны кормили пророка Илью; с этого места, вероятно, вдали была видна Голгофа, где Ему предстояло пройти последнее испытание. Иудейская пустыня – восточная часть иудейских гор спускающихся к Мёртвому морю.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694BEF" w:rsidRPr="00E173DF">
        <w:t xml:space="preserve"> </w:t>
      </w:r>
      <w:r w:rsidRPr="008057D7">
        <w:rPr>
          <w:rStyle w:val="20"/>
          <w:sz w:val="24"/>
          <w:u w:val="single"/>
        </w:rPr>
        <w:t>3.Служение Христа по регионам</w:t>
      </w:r>
      <w:r w:rsidRPr="009015B5">
        <w:rPr>
          <w:rStyle w:val="20"/>
          <w:u w:val="single"/>
        </w:rPr>
        <w:t>:</w:t>
      </w:r>
      <w:r w:rsidRPr="009015B5">
        <w:rPr>
          <w:sz w:val="32"/>
          <w:u w:val="single"/>
        </w:rPr>
        <w:t xml:space="preserve"> </w:t>
      </w:r>
      <w:r w:rsidRPr="009015B5">
        <w:rPr>
          <w:u w:val="single"/>
        </w:rPr>
        <w:t>из ниже приведённых данных мы увидим, что большую часть времени Иисус провёл в Галилее, где и совершил многие чудеса, а так же излагал основы Своего учения</w:t>
      </w:r>
      <w:r w:rsidRPr="00485A89">
        <w:t>. Остальное время Он проводил в посещении Иеру</w:t>
      </w:r>
      <w:r>
        <w:t>салима (</w:t>
      </w:r>
      <w:r w:rsidRPr="00485A89">
        <w:t>в ос</w:t>
      </w:r>
      <w:r>
        <w:t>новном по праздникам</w:t>
      </w:r>
      <w:r w:rsidRPr="00485A89">
        <w:t>), Заиорданья,</w:t>
      </w:r>
      <w:r>
        <w:t xml:space="preserve"> Итурее, атакже посетил страны Тирские и С</w:t>
      </w:r>
      <w:r w:rsidRPr="00485A89">
        <w:t>идонские</w:t>
      </w:r>
      <w:r>
        <w:t xml:space="preserve"> (окрестности этих городов).</w:t>
      </w:r>
    </w:p>
    <w:p w:rsidR="00EF38BE" w:rsidRPr="008057D7" w:rsidRDefault="00703D6D" w:rsidP="008057D7">
      <w:pPr>
        <w:ind w:firstLine="708"/>
        <w:rPr>
          <w:b/>
          <w:i/>
          <w:color w:val="FF0000"/>
        </w:rPr>
      </w:pPr>
      <w:r>
        <w:t xml:space="preserve">Галилея была более богатым и процветающим регионом, нежели Иудея. Её жители были более близко знакомы с внешним миром, т.к. здесь проходили основные торговые пути древнего Ближнего Востока, по которым двигалось множество путешественников и торговцев со всего мира. Однако со стороны жителей Иудеи к Галилеянам было презрительное отношение (в особенности среди религиозных авторитетов). </w:t>
      </w:r>
      <w:r w:rsidRPr="00071E66">
        <w:rPr>
          <w:b/>
          <w:i/>
          <w:color w:val="FF0000"/>
        </w:rPr>
        <w:t>«На это сказали ему: и ты не из Галилеи ли? рассмотри и увидишь, что из Галилеи не при</w:t>
      </w:r>
      <w:r>
        <w:rPr>
          <w:b/>
          <w:i/>
          <w:color w:val="FF0000"/>
        </w:rPr>
        <w:t>ходит пророк.»  (Иоан.7:52)</w:t>
      </w:r>
      <w:r>
        <w:t xml:space="preserve">. В основном это было связано с тем, что жители Галилеи небыли евреями по происхождению. Их предки были насильственно обращены в иудаизм Александром Ианнаем, одним из Хасмонейских царей. Но, несмотря на такую позицию религиозных иудеев, у Господа было совершенно другое отношение.  Большую часть времени, значительное количество чудес, множество наставлений было совершено именно здесь. Отсюда же родом было большинство избранных апостолов.  </w:t>
      </w:r>
      <w:r w:rsidR="008057D7" w:rsidRPr="00ED0EA4">
        <w:rPr>
          <w:b/>
          <w:noProof/>
          <w:lang w:eastAsia="ru-RU"/>
        </w:rPr>
        <w:drawing>
          <wp:anchor distT="0" distB="0" distL="114300" distR="114300" simplePos="0" relativeHeight="251643392" behindDoc="0" locked="0" layoutInCell="1" allowOverlap="1" wp14:anchorId="64882A73" wp14:editId="56D1724A">
            <wp:simplePos x="0" y="0"/>
            <wp:positionH relativeFrom="margin">
              <wp:posOffset>6985</wp:posOffset>
            </wp:positionH>
            <wp:positionV relativeFrom="margin">
              <wp:posOffset>4051935</wp:posOffset>
            </wp:positionV>
            <wp:extent cx="3134360" cy="5471795"/>
            <wp:effectExtent l="38100" t="38100" r="46990" b="33655"/>
            <wp:wrapSquare wrapText="bothSides"/>
            <wp:docPr id="10" name="Рисунок 10" descr="D:\География Библии\Карты\начал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География Библии\Карты\начало 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360" cy="54717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57D7">
        <w:tab/>
      </w:r>
    </w:p>
    <w:p w:rsidR="00C978AB" w:rsidRDefault="00937EA9" w:rsidP="008057D7">
      <w:pPr>
        <w:pStyle w:val="a3"/>
        <w:ind w:left="708"/>
        <w:jc w:val="left"/>
      </w:pPr>
      <w:r>
        <w:rPr>
          <w:rStyle w:val="30"/>
          <w:sz w:val="24"/>
          <w:u w:val="single"/>
        </w:rPr>
        <w:t>Служение Господа до 2-й Пасхи.</w:t>
      </w:r>
      <w:r w:rsidR="00703D6D">
        <w:rPr>
          <w:rStyle w:val="30"/>
          <w:sz w:val="24"/>
          <w:u w:val="single"/>
        </w:rPr>
        <w:t xml:space="preserve">                         </w:t>
      </w:r>
      <w:r w:rsidR="00BE345C">
        <w:rPr>
          <w:rStyle w:val="30"/>
          <w:sz w:val="24"/>
          <w:u w:val="single"/>
        </w:rPr>
        <w:t xml:space="preserve"> </w:t>
      </w:r>
      <w:r>
        <w:rPr>
          <w:rStyle w:val="30"/>
          <w:sz w:val="24"/>
          <w:u w:val="single"/>
        </w:rPr>
        <w:t xml:space="preserve">           </w:t>
      </w:r>
      <w:r w:rsidR="00D77FC4">
        <w:rPr>
          <w:rStyle w:val="30"/>
          <w:sz w:val="24"/>
          <w:u w:val="single"/>
        </w:rPr>
        <w:t xml:space="preserve">      </w:t>
      </w:r>
      <w:r w:rsidR="00703D6D" w:rsidRPr="00ED0EA4">
        <w:rPr>
          <w:b/>
        </w:rPr>
        <w:t xml:space="preserve">1. Иисус покидает Назарет и направляется к Иоанну Крестителю. </w:t>
      </w:r>
      <w:r w:rsidR="00D77FC4">
        <w:rPr>
          <w:b/>
        </w:rPr>
        <w:tab/>
      </w:r>
      <w:r w:rsidR="00D77FC4">
        <w:rPr>
          <w:b/>
        </w:rPr>
        <w:tab/>
      </w:r>
      <w:r w:rsidR="00D77FC4">
        <w:rPr>
          <w:b/>
        </w:rPr>
        <w:tab/>
      </w:r>
      <w:r w:rsidR="00D77FC4">
        <w:rPr>
          <w:b/>
        </w:rPr>
        <w:tab/>
      </w:r>
      <w:r w:rsidR="00D77FC4">
        <w:rPr>
          <w:b/>
        </w:rPr>
        <w:tab/>
      </w:r>
      <w:r w:rsidR="00D77FC4">
        <w:rPr>
          <w:b/>
        </w:rPr>
        <w:tab/>
      </w:r>
      <w:r w:rsidR="00D77FC4">
        <w:rPr>
          <w:b/>
        </w:rPr>
        <w:tab/>
        <w:t xml:space="preserve">      </w:t>
      </w:r>
      <w:r w:rsidR="00703D6D" w:rsidRPr="00ED0EA4">
        <w:rPr>
          <w:b/>
        </w:rPr>
        <w:t>2. Крещение в Вифаваре. (Иоан1:28)</w:t>
      </w:r>
      <w:r w:rsidR="00D77FC4">
        <w:rPr>
          <w:b/>
        </w:rPr>
        <w:tab/>
      </w:r>
      <w:r w:rsidR="00D77FC4">
        <w:rPr>
          <w:b/>
        </w:rPr>
        <w:tab/>
      </w:r>
      <w:r w:rsidR="00D77FC4">
        <w:rPr>
          <w:b/>
        </w:rPr>
        <w:tab/>
        <w:t xml:space="preserve">      </w:t>
      </w:r>
      <w:r w:rsidR="00703D6D" w:rsidRPr="00ED0EA4">
        <w:rPr>
          <w:b/>
        </w:rPr>
        <w:t xml:space="preserve">3. </w:t>
      </w:r>
      <w:r w:rsidR="00BE345C" w:rsidRPr="00ED0EA4">
        <w:rPr>
          <w:b/>
        </w:rPr>
        <w:t>Искушение в пустыне.</w:t>
      </w:r>
      <w:r w:rsidR="00ED0EA4">
        <w:rPr>
          <w:b/>
        </w:rPr>
        <w:tab/>
      </w:r>
      <w:r w:rsidR="00ED0EA4">
        <w:rPr>
          <w:b/>
        </w:rPr>
        <w:tab/>
      </w:r>
      <w:r w:rsidR="00ED0EA4">
        <w:rPr>
          <w:b/>
        </w:rPr>
        <w:tab/>
      </w:r>
      <w:r w:rsidR="00ED0EA4">
        <w:rPr>
          <w:b/>
        </w:rPr>
        <w:tab/>
      </w:r>
      <w:r w:rsidR="00D77FC4">
        <w:rPr>
          <w:b/>
        </w:rPr>
        <w:t xml:space="preserve">     </w:t>
      </w:r>
      <w:r w:rsidR="00BE345C" w:rsidRPr="00ED0EA4">
        <w:rPr>
          <w:b/>
        </w:rPr>
        <w:t xml:space="preserve"> 4. Возвращение в Галилею. Кана, чудо с вином.</w:t>
      </w:r>
      <w:r w:rsidR="00D77FC4">
        <w:rPr>
          <w:b/>
        </w:rPr>
        <w:tab/>
      </w:r>
      <w:r w:rsidR="00D77FC4">
        <w:rPr>
          <w:b/>
        </w:rPr>
        <w:tab/>
        <w:t xml:space="preserve">       </w:t>
      </w:r>
      <w:r w:rsidR="00BE345C" w:rsidRPr="00ED0EA4">
        <w:rPr>
          <w:b/>
        </w:rPr>
        <w:t>5. Посещение Иерусалима и первое очищение Храма. Беседа с Никодимом.</w:t>
      </w:r>
      <w:r w:rsidR="00D77FC4">
        <w:rPr>
          <w:b/>
        </w:rPr>
        <w:tab/>
      </w:r>
      <w:r w:rsidR="00D77FC4">
        <w:rPr>
          <w:b/>
        </w:rPr>
        <w:tab/>
      </w:r>
      <w:r w:rsidR="00D77FC4">
        <w:rPr>
          <w:b/>
        </w:rPr>
        <w:tab/>
      </w:r>
      <w:r w:rsidR="00D77FC4">
        <w:rPr>
          <w:b/>
        </w:rPr>
        <w:tab/>
      </w:r>
      <w:r w:rsidR="00D77FC4">
        <w:rPr>
          <w:b/>
        </w:rPr>
        <w:tab/>
        <w:t xml:space="preserve">  </w:t>
      </w:r>
      <w:r w:rsidR="004023E3" w:rsidRPr="00ED0EA4">
        <w:rPr>
          <w:b/>
        </w:rPr>
        <w:t xml:space="preserve">    6. По дороге в Галилею. Беседа с Самарянкой.</w:t>
      </w:r>
      <w:r w:rsidR="00D77FC4">
        <w:rPr>
          <w:b/>
        </w:rPr>
        <w:tab/>
        <w:t xml:space="preserve">   </w:t>
      </w:r>
      <w:r w:rsidR="00D77FC4">
        <w:rPr>
          <w:b/>
        </w:rPr>
        <w:tab/>
        <w:t xml:space="preserve">     </w:t>
      </w:r>
      <w:r w:rsidR="004023E3" w:rsidRPr="00ED0EA4">
        <w:rPr>
          <w:b/>
        </w:rPr>
        <w:t xml:space="preserve"> 7. Кана, исцеление сына царедворца.</w:t>
      </w:r>
      <w:r w:rsidR="00EF38BE" w:rsidRPr="00ED0EA4">
        <w:rPr>
          <w:b/>
        </w:rPr>
        <w:tab/>
      </w:r>
      <w:r w:rsidR="008057D7">
        <w:rPr>
          <w:b/>
        </w:rPr>
        <w:tab/>
      </w:r>
      <w:r w:rsidR="008057D7">
        <w:rPr>
          <w:b/>
        </w:rPr>
        <w:tab/>
        <w:t xml:space="preserve">     </w:t>
      </w:r>
      <w:r w:rsidR="004023E3" w:rsidRPr="008057D7">
        <w:rPr>
          <w:b/>
        </w:rPr>
        <w:t>8. Изгнание из синагоги Назарета.</w:t>
      </w:r>
      <w:r w:rsidR="008057D7">
        <w:tab/>
      </w:r>
      <w:r w:rsidR="008057D7">
        <w:tab/>
      </w:r>
      <w:r w:rsidR="008057D7">
        <w:tab/>
        <w:t xml:space="preserve">     </w:t>
      </w:r>
      <w:r w:rsidR="004023E3" w:rsidRPr="008057D7">
        <w:rPr>
          <w:b/>
        </w:rPr>
        <w:t>9. Иисус поселяется в Капернауме. Призвание первых учеников (Пётр, Андрей…).</w:t>
      </w:r>
      <w:r w:rsidR="009B5456" w:rsidRPr="008057D7">
        <w:rPr>
          <w:b/>
        </w:rPr>
        <w:t xml:space="preserve"> Призвание Матфея.</w:t>
      </w:r>
      <w:r w:rsidR="00866014" w:rsidRPr="00866014">
        <w:t xml:space="preserve"> </w:t>
      </w:r>
      <w:r w:rsidR="00866014" w:rsidRPr="00344906">
        <w:rPr>
          <w:b/>
          <w:i/>
          <w:color w:val="FF0000"/>
        </w:rPr>
        <w:t xml:space="preserve">«… и, оставив Назарет, пришел и </w:t>
      </w:r>
      <w:r w:rsidR="00866014" w:rsidRPr="00344906">
        <w:rPr>
          <w:b/>
          <w:i/>
          <w:color w:val="FF0000"/>
          <w:u w:val="single"/>
        </w:rPr>
        <w:t>поселился в Капернауме</w:t>
      </w:r>
      <w:r w:rsidR="00866014" w:rsidRPr="00344906">
        <w:rPr>
          <w:b/>
          <w:i/>
          <w:color w:val="FF0000"/>
        </w:rPr>
        <w:t xml:space="preserve"> приморском, в пред</w:t>
      </w:r>
      <w:r w:rsidR="008057D7" w:rsidRPr="00344906">
        <w:rPr>
          <w:b/>
          <w:i/>
          <w:color w:val="FF0000"/>
        </w:rPr>
        <w:t>елах Завулоновых и Неффалимовых.</w:t>
      </w:r>
      <w:r w:rsidR="008057D7" w:rsidRPr="00344906">
        <w:rPr>
          <w:b/>
          <w:i/>
          <w:color w:val="FF0000"/>
        </w:rPr>
        <w:tab/>
      </w:r>
      <w:r w:rsidR="00866014" w:rsidRPr="00344906">
        <w:rPr>
          <w:b/>
          <w:i/>
          <w:color w:val="FF0000"/>
        </w:rPr>
        <w:t>(Матф.4:13)</w:t>
      </w:r>
      <w:r w:rsidR="00EF38BE" w:rsidRPr="00344906">
        <w:rPr>
          <w:b/>
        </w:rPr>
        <w:tab/>
      </w:r>
      <w:r w:rsidR="00EF38BE" w:rsidRPr="00344906">
        <w:rPr>
          <w:b/>
        </w:rPr>
        <w:tab/>
      </w:r>
      <w:r w:rsidR="00EF38BE" w:rsidRPr="00344906">
        <w:rPr>
          <w:b/>
        </w:rPr>
        <w:tab/>
      </w:r>
      <w:r w:rsidR="00EF38BE">
        <w:tab/>
      </w:r>
      <w:r w:rsidR="00866014">
        <w:t xml:space="preserve">     </w:t>
      </w:r>
      <w:r w:rsidR="00866014">
        <w:tab/>
      </w:r>
      <w:r w:rsidR="00DA6687">
        <w:t xml:space="preserve">         </w:t>
      </w:r>
      <w:r w:rsidR="00DA6687" w:rsidRPr="00344906">
        <w:rPr>
          <w:rStyle w:val="30"/>
          <w:sz w:val="22"/>
          <w:u w:val="single"/>
        </w:rPr>
        <w:t>От 2-й Пасхи  до 3-й.</w:t>
      </w:r>
      <w:r w:rsidR="00344906">
        <w:t xml:space="preserve"> </w:t>
      </w:r>
      <w:r w:rsidR="009B5456" w:rsidRPr="00B06FD2">
        <w:rPr>
          <w:b/>
          <w:u w:val="double"/>
        </w:rPr>
        <w:t xml:space="preserve">После этого Иисус посещает Иерусалим на праздник Пасхи (2-я), где исцеляет человека при купальне Вифезда. </w:t>
      </w:r>
      <w:r w:rsidR="00EF38BE">
        <w:tab/>
      </w:r>
      <w:r w:rsidR="00D77FC4">
        <w:t>Далее Господь</w:t>
      </w:r>
      <w:r w:rsidR="009B5456">
        <w:t xml:space="preserve"> возвращается в Галилею. По дороге ученики срывают в поле колосья, за что со стороны иудеев раздаются упрёки.</w:t>
      </w:r>
      <w:r w:rsidR="00EF38BE">
        <w:tab/>
      </w:r>
      <w:r w:rsidR="00EF38BE">
        <w:tab/>
      </w:r>
      <w:r w:rsidR="00EF38BE">
        <w:tab/>
      </w:r>
      <w:r w:rsidR="00344906">
        <w:tab/>
      </w:r>
    </w:p>
    <w:p w:rsidR="00C978AB" w:rsidRDefault="00D77FC4" w:rsidP="008057D7">
      <w:pPr>
        <w:pStyle w:val="a3"/>
        <w:ind w:left="708"/>
        <w:jc w:val="left"/>
        <w:rPr>
          <w:b/>
        </w:rPr>
      </w:pPr>
      <w:r>
        <w:t xml:space="preserve"> </w:t>
      </w:r>
      <w:r w:rsidR="00937EA9" w:rsidRPr="00C978AB">
        <w:rPr>
          <w:rStyle w:val="30"/>
        </w:rPr>
        <w:t xml:space="preserve">После возвращения в Галилею  </w:t>
      </w:r>
      <w:r w:rsidR="00937EA9" w:rsidRPr="00C978AB">
        <w:rPr>
          <w:rStyle w:val="30"/>
        </w:rPr>
        <w:tab/>
      </w:r>
      <w:r w:rsidR="00937EA9" w:rsidRPr="00C978AB">
        <w:rPr>
          <w:rStyle w:val="30"/>
        </w:rPr>
        <w:tab/>
        <w:t xml:space="preserve">              </w:t>
      </w:r>
      <w:r w:rsidRPr="00C978AB">
        <w:rPr>
          <w:rStyle w:val="30"/>
        </w:rPr>
        <w:t xml:space="preserve">        </w:t>
      </w:r>
      <w:r w:rsidR="0016385D" w:rsidRPr="008057D7">
        <w:rPr>
          <w:b/>
        </w:rPr>
        <w:t>1. Избрание 12-ти и нагорная проповедь. Берег озера.</w:t>
      </w:r>
      <w:r w:rsidR="0016385D" w:rsidRPr="008057D7">
        <w:rPr>
          <w:b/>
        </w:rPr>
        <w:tab/>
      </w:r>
      <w:r w:rsidR="00937EA9" w:rsidRPr="008057D7">
        <w:rPr>
          <w:b/>
        </w:rPr>
        <w:t xml:space="preserve">               </w:t>
      </w:r>
      <w:r w:rsidR="0016385D" w:rsidRPr="008057D7">
        <w:rPr>
          <w:b/>
        </w:rPr>
        <w:t>2. Капернаум, исцеление слуги сотника.</w:t>
      </w:r>
      <w:r w:rsidR="0016385D" w:rsidRPr="008057D7">
        <w:rPr>
          <w:b/>
        </w:rPr>
        <w:tab/>
      </w:r>
      <w:r w:rsidR="0016385D" w:rsidRPr="008057D7">
        <w:rPr>
          <w:b/>
        </w:rPr>
        <w:tab/>
      </w:r>
      <w:r w:rsidR="00937EA9" w:rsidRPr="008057D7">
        <w:rPr>
          <w:b/>
        </w:rPr>
        <w:tab/>
        <w:t xml:space="preserve">              </w:t>
      </w:r>
      <w:r w:rsidR="0016385D" w:rsidRPr="008057D7">
        <w:rPr>
          <w:b/>
        </w:rPr>
        <w:t>3. Воскр</w:t>
      </w:r>
      <w:r w:rsidR="00937EA9" w:rsidRPr="008057D7">
        <w:rPr>
          <w:b/>
        </w:rPr>
        <w:t>ешение вдовы в г. Наин.</w:t>
      </w:r>
      <w:r w:rsidR="00937EA9" w:rsidRPr="008057D7">
        <w:rPr>
          <w:b/>
        </w:rPr>
        <w:tab/>
      </w:r>
      <w:r w:rsidR="00937EA9" w:rsidRPr="008057D7">
        <w:rPr>
          <w:b/>
        </w:rPr>
        <w:tab/>
      </w:r>
      <w:r w:rsidR="00937EA9" w:rsidRPr="008057D7">
        <w:rPr>
          <w:b/>
        </w:rPr>
        <w:tab/>
        <w:t xml:space="preserve">                 </w:t>
      </w:r>
      <w:r w:rsidR="008057D7" w:rsidRPr="008057D7">
        <w:rPr>
          <w:b/>
        </w:rPr>
        <w:t xml:space="preserve">   </w:t>
      </w:r>
      <w:r w:rsidR="00937EA9" w:rsidRPr="008057D7">
        <w:rPr>
          <w:b/>
        </w:rPr>
        <w:t xml:space="preserve"> </w:t>
      </w:r>
      <w:r w:rsidR="0016385D" w:rsidRPr="008057D7">
        <w:rPr>
          <w:b/>
        </w:rPr>
        <w:t>4. Берег озера – семь притч о Царстве Небес</w:t>
      </w:r>
      <w:r w:rsidRPr="008057D7">
        <w:rPr>
          <w:b/>
        </w:rPr>
        <w:t>ном.</w:t>
      </w:r>
      <w:r w:rsidRPr="008057D7">
        <w:rPr>
          <w:b/>
        </w:rPr>
        <w:tab/>
        <w:t xml:space="preserve">      </w:t>
      </w:r>
      <w:r w:rsidR="008057D7" w:rsidRPr="008057D7">
        <w:rPr>
          <w:b/>
        </w:rPr>
        <w:t xml:space="preserve"> </w:t>
      </w:r>
      <w:r w:rsidR="0016385D" w:rsidRPr="008057D7">
        <w:rPr>
          <w:b/>
        </w:rPr>
        <w:t>5. Укроще</w:t>
      </w:r>
      <w:r w:rsidRPr="008057D7">
        <w:rPr>
          <w:b/>
        </w:rPr>
        <w:t>ние бури.</w:t>
      </w:r>
      <w:r w:rsidRPr="008057D7">
        <w:rPr>
          <w:b/>
        </w:rPr>
        <w:tab/>
      </w:r>
      <w:r w:rsidRPr="008057D7">
        <w:rPr>
          <w:b/>
        </w:rPr>
        <w:tab/>
      </w:r>
      <w:r w:rsidRPr="008057D7">
        <w:rPr>
          <w:b/>
        </w:rPr>
        <w:tab/>
      </w:r>
      <w:r w:rsidRPr="008057D7">
        <w:rPr>
          <w:b/>
        </w:rPr>
        <w:tab/>
      </w:r>
      <w:r w:rsidRPr="008057D7">
        <w:rPr>
          <w:b/>
        </w:rPr>
        <w:tab/>
        <w:t xml:space="preserve">     </w:t>
      </w:r>
      <w:r w:rsidR="0016385D" w:rsidRPr="008057D7">
        <w:rPr>
          <w:b/>
        </w:rPr>
        <w:t xml:space="preserve"> 6. Десятиградие, исцеление 2-х бесноватых. </w:t>
      </w:r>
      <w:r w:rsidR="002574CD" w:rsidRPr="008057D7">
        <w:rPr>
          <w:rStyle w:val="af3"/>
          <w:b/>
        </w:rPr>
        <w:footnoteReference w:id="1"/>
      </w:r>
      <w:r w:rsidR="0016385D" w:rsidRPr="008057D7">
        <w:rPr>
          <w:b/>
        </w:rPr>
        <w:tab/>
      </w:r>
      <w:r w:rsidR="0016385D" w:rsidRPr="008057D7">
        <w:rPr>
          <w:b/>
        </w:rPr>
        <w:tab/>
      </w:r>
      <w:r w:rsidRPr="008057D7">
        <w:rPr>
          <w:b/>
        </w:rPr>
        <w:t xml:space="preserve">      </w:t>
      </w:r>
      <w:r w:rsidR="00937EA9" w:rsidRPr="008057D7">
        <w:rPr>
          <w:b/>
        </w:rPr>
        <w:t>7. Воскрешение дочери Иаира и исцеление женщины.</w:t>
      </w:r>
      <w:r w:rsidR="00937EA9" w:rsidRPr="008057D7">
        <w:rPr>
          <w:b/>
        </w:rPr>
        <w:tab/>
      </w:r>
      <w:r w:rsidRPr="008057D7">
        <w:rPr>
          <w:b/>
        </w:rPr>
        <w:t xml:space="preserve">     </w:t>
      </w:r>
    </w:p>
    <w:p w:rsidR="00C978AB" w:rsidRDefault="00937EA9" w:rsidP="008057D7">
      <w:pPr>
        <w:pStyle w:val="a3"/>
        <w:ind w:left="708"/>
        <w:jc w:val="left"/>
        <w:rPr>
          <w:b/>
        </w:rPr>
      </w:pPr>
      <w:r w:rsidRPr="008057D7">
        <w:rPr>
          <w:b/>
        </w:rPr>
        <w:t>8. По</w:t>
      </w:r>
      <w:r w:rsidR="00D77FC4" w:rsidRPr="008057D7">
        <w:rPr>
          <w:b/>
        </w:rPr>
        <w:t>сещен</w:t>
      </w:r>
      <w:r w:rsidR="00C978AB">
        <w:rPr>
          <w:b/>
        </w:rPr>
        <w:t>ие Назарета.</w:t>
      </w:r>
      <w:r w:rsidR="00C978AB">
        <w:rPr>
          <w:b/>
        </w:rPr>
        <w:tab/>
      </w:r>
      <w:r w:rsidR="00D77FC4" w:rsidRPr="008057D7">
        <w:rPr>
          <w:b/>
        </w:rPr>
        <w:tab/>
      </w:r>
      <w:r w:rsidR="00D77FC4" w:rsidRPr="008057D7">
        <w:rPr>
          <w:b/>
        </w:rPr>
        <w:tab/>
      </w:r>
      <w:r w:rsidR="00D77FC4" w:rsidRPr="008057D7">
        <w:rPr>
          <w:b/>
        </w:rPr>
        <w:tab/>
        <w:t xml:space="preserve">     </w:t>
      </w:r>
      <w:r w:rsidRPr="008057D7">
        <w:rPr>
          <w:b/>
        </w:rPr>
        <w:t xml:space="preserve"> </w:t>
      </w:r>
    </w:p>
    <w:p w:rsidR="00C978AB" w:rsidRDefault="00937EA9" w:rsidP="008057D7">
      <w:pPr>
        <w:pStyle w:val="a3"/>
        <w:ind w:left="708"/>
        <w:jc w:val="left"/>
      </w:pPr>
      <w:r w:rsidRPr="008057D7">
        <w:rPr>
          <w:b/>
        </w:rPr>
        <w:t>9. Насыщение 5000-ть человек, хождение по воде.</w:t>
      </w:r>
      <w:r w:rsidRPr="008057D7">
        <w:rPr>
          <w:b/>
        </w:rPr>
        <w:tab/>
      </w:r>
      <w:r w:rsidR="002574CD">
        <w:t xml:space="preserve">            </w:t>
      </w:r>
    </w:p>
    <w:p w:rsidR="0016385D" w:rsidRPr="008057D7" w:rsidRDefault="00CF4A19" w:rsidP="008057D7">
      <w:pPr>
        <w:pStyle w:val="a3"/>
        <w:ind w:left="708"/>
        <w:jc w:val="left"/>
        <w:rPr>
          <w:b/>
        </w:rPr>
      </w:pPr>
      <w:r w:rsidRPr="00CF4A19">
        <w:rPr>
          <w:b/>
        </w:rPr>
        <w:t>10. Хо</w:t>
      </w:r>
      <w:r w:rsidR="000A4EF5">
        <w:rPr>
          <w:b/>
        </w:rPr>
        <w:t xml:space="preserve">ждение по воде. </w:t>
      </w:r>
      <w:r w:rsidR="000A4EF5">
        <w:rPr>
          <w:b/>
        </w:rPr>
        <w:tab/>
      </w:r>
      <w:r w:rsidR="000A4EF5">
        <w:rPr>
          <w:b/>
        </w:rPr>
        <w:tab/>
      </w:r>
      <w:r w:rsidRPr="00CF4A19">
        <w:rPr>
          <w:b/>
        </w:rPr>
        <w:t xml:space="preserve">  11. В </w:t>
      </w:r>
      <w:r w:rsidR="00C978AB" w:rsidRPr="00CF4A19">
        <w:rPr>
          <w:b/>
        </w:rPr>
        <w:t>земле</w:t>
      </w:r>
      <w:r w:rsidR="00C978AB">
        <w:rPr>
          <w:b/>
        </w:rPr>
        <w:t xml:space="preserve"> Генисарет</w:t>
      </w:r>
      <w:r w:rsidRPr="00CF4A19">
        <w:rPr>
          <w:b/>
        </w:rPr>
        <w:t>ской.</w:t>
      </w:r>
      <w:r w:rsidR="00C978AB">
        <w:t xml:space="preserve"> </w:t>
      </w:r>
      <w:r w:rsidR="002574CD" w:rsidRPr="00011B52">
        <w:t xml:space="preserve">(После </w:t>
      </w:r>
      <w:r w:rsidR="00011B52" w:rsidRPr="00011B52">
        <w:t>исцеления</w:t>
      </w:r>
      <w:r w:rsidR="002574CD" w:rsidRPr="00011B52">
        <w:t xml:space="preserve"> двух бесноватых, Иисус вернулся </w:t>
      </w:r>
      <w:r w:rsidR="002574CD" w:rsidRPr="00011B52">
        <w:lastRenderedPageBreak/>
        <w:t>в Капернаум, где исцелил расслабленного на постели.</w:t>
      </w:r>
      <w:r w:rsidR="00011B52" w:rsidRPr="00011B52">
        <w:t xml:space="preserve"> Далее мнения</w:t>
      </w:r>
      <w:r w:rsidR="008057D7">
        <w:t xml:space="preserve"> </w:t>
      </w:r>
      <w:r w:rsidR="00011B52" w:rsidRPr="00011B52">
        <w:t>комментаторов расходятся. Одни считают, что после этого Иисус</w:t>
      </w:r>
      <w:r w:rsidR="00011B52">
        <w:t xml:space="preserve"> возвратился в Десятиградие и воскресил дочь Иаира, другие напротив – говорят что воскрешение девци  происходило в Капернауме.)</w:t>
      </w:r>
      <w:r w:rsidR="0016385D" w:rsidRPr="00011B52">
        <w:tab/>
        <w:t xml:space="preserve"> </w:t>
      </w:r>
      <w:r w:rsidR="0016385D" w:rsidRPr="00011B52">
        <w:tab/>
      </w:r>
    </w:p>
    <w:p w:rsidR="008057D7" w:rsidRPr="008057D7" w:rsidRDefault="00CF4A19" w:rsidP="00A67E72">
      <w:pPr>
        <w:pStyle w:val="a3"/>
      </w:pPr>
      <w:r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457200" y="765175"/>
            <wp:positionH relativeFrom="margin">
              <wp:align>left</wp:align>
            </wp:positionH>
            <wp:positionV relativeFrom="margin">
              <wp:align>top</wp:align>
            </wp:positionV>
            <wp:extent cx="4442529" cy="3240000"/>
            <wp:effectExtent l="38100" t="38100" r="34290" b="36830"/>
            <wp:wrapSquare wrapText="bothSides"/>
            <wp:docPr id="2" name="Рисунок 2" descr="D:\География Библии\Карты\В галилее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География Библии\Карты\В галилее.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529" cy="3240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57D7" w:rsidRPr="00A67E72" w:rsidRDefault="00A67E72" w:rsidP="00A67E72">
      <w:pPr>
        <w:pStyle w:val="3"/>
        <w:rPr>
          <w:u w:val="single"/>
        </w:rPr>
      </w:pPr>
      <w:r w:rsidRPr="002F5386">
        <w:rPr>
          <w:sz w:val="22"/>
          <w:u w:val="single"/>
        </w:rPr>
        <w:t>От третей Пасхи до последней недели перед страданиями.</w:t>
      </w:r>
      <w:r>
        <w:rPr>
          <w:sz w:val="22"/>
          <w:u w:val="single"/>
        </w:rPr>
        <w:t xml:space="preserve">    </w:t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"/>
        <w:gridCol w:w="3240"/>
      </w:tblGrid>
      <w:tr w:rsidR="0079436F" w:rsidTr="004C3135">
        <w:trPr>
          <w:trHeight w:val="624"/>
        </w:trPr>
        <w:tc>
          <w:tcPr>
            <w:tcW w:w="266" w:type="dxa"/>
          </w:tcPr>
          <w:p w:rsidR="0079436F" w:rsidRPr="00070792" w:rsidRDefault="0079436F" w:rsidP="001F3731">
            <w:pPr>
              <w:rPr>
                <w:b/>
              </w:rPr>
            </w:pPr>
            <w:r w:rsidRPr="00070792">
              <w:rPr>
                <w:b/>
              </w:rPr>
              <w:t>1</w:t>
            </w:r>
          </w:p>
        </w:tc>
        <w:tc>
          <w:tcPr>
            <w:tcW w:w="3240" w:type="dxa"/>
          </w:tcPr>
          <w:p w:rsidR="0079436F" w:rsidRPr="00070792" w:rsidRDefault="0079436F" w:rsidP="0079436F">
            <w:pPr>
              <w:rPr>
                <w:b/>
              </w:rPr>
            </w:pPr>
            <w:r w:rsidRPr="00070792">
              <w:rPr>
                <w:b/>
              </w:rPr>
              <w:t xml:space="preserve">Пасхальные беседы в Капернауме, «Я – Хлеб жизни…», соблазнившиеся ученики.  Исповедание Петра: «… к кому нам идти?» </w:t>
            </w:r>
          </w:p>
          <w:p w:rsidR="0079436F" w:rsidRPr="00070792" w:rsidRDefault="0079436F" w:rsidP="001F3731">
            <w:pPr>
              <w:rPr>
                <w:b/>
              </w:rPr>
            </w:pPr>
          </w:p>
        </w:tc>
      </w:tr>
      <w:tr w:rsidR="0079436F" w:rsidTr="004C3135">
        <w:trPr>
          <w:trHeight w:val="460"/>
        </w:trPr>
        <w:tc>
          <w:tcPr>
            <w:tcW w:w="266" w:type="dxa"/>
          </w:tcPr>
          <w:p w:rsidR="0079436F" w:rsidRPr="00070792" w:rsidRDefault="0079436F" w:rsidP="001F3731">
            <w:pPr>
              <w:rPr>
                <w:b/>
              </w:rPr>
            </w:pPr>
            <w:r w:rsidRPr="00070792">
              <w:rPr>
                <w:b/>
              </w:rPr>
              <w:t>2</w:t>
            </w:r>
          </w:p>
          <w:p w:rsidR="0079436F" w:rsidRPr="00070792" w:rsidRDefault="0079436F" w:rsidP="001F3731">
            <w:pPr>
              <w:rPr>
                <w:b/>
              </w:rPr>
            </w:pPr>
            <w:r w:rsidRPr="00070792">
              <w:rPr>
                <w:b/>
              </w:rPr>
              <w:t>.</w:t>
            </w:r>
          </w:p>
        </w:tc>
        <w:tc>
          <w:tcPr>
            <w:tcW w:w="3240" w:type="dxa"/>
          </w:tcPr>
          <w:p w:rsidR="0079436F" w:rsidRPr="00070792" w:rsidRDefault="0079436F" w:rsidP="001F3731">
            <w:pPr>
              <w:rPr>
                <w:b/>
              </w:rPr>
            </w:pPr>
            <w:r w:rsidRPr="00070792">
              <w:rPr>
                <w:b/>
              </w:rPr>
              <w:t>Страны Тирские и Сидонские, исцеление дочери Финикиянки</w:t>
            </w:r>
          </w:p>
        </w:tc>
      </w:tr>
    </w:tbl>
    <w:p w:rsidR="001C17EB" w:rsidRDefault="001C17EB" w:rsidP="001F3731"/>
    <w:p w:rsidR="001C17EB" w:rsidRPr="001C17EB" w:rsidRDefault="00192D33" w:rsidP="001C17EB">
      <w:r>
        <w:rPr>
          <w:noProof/>
          <w:sz w:val="22"/>
          <w:u w:val="single"/>
          <w:lang w:eastAsia="ru-RU"/>
        </w:rPr>
        <w:drawing>
          <wp:anchor distT="0" distB="0" distL="114300" distR="114300" simplePos="0" relativeHeight="251671040" behindDoc="0" locked="0" layoutInCell="1" allowOverlap="1" wp14:anchorId="7AC514F5" wp14:editId="75C1F91B">
            <wp:simplePos x="0" y="0"/>
            <wp:positionH relativeFrom="margin">
              <wp:posOffset>-2540</wp:posOffset>
            </wp:positionH>
            <wp:positionV relativeFrom="margin">
              <wp:posOffset>3422015</wp:posOffset>
            </wp:positionV>
            <wp:extent cx="3576955" cy="4319905"/>
            <wp:effectExtent l="38100" t="38100" r="42545" b="42545"/>
            <wp:wrapSquare wrapText="bothSides"/>
            <wp:docPr id="7" name="Рисунок 7" descr="D:\География Библии\Карты\от3-й до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География Библии\Карты\от3-й до...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955" cy="43199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2"/>
        <w:gridCol w:w="4471"/>
      </w:tblGrid>
      <w:tr w:rsidR="00FC2709" w:rsidTr="004C3135">
        <w:tc>
          <w:tcPr>
            <w:tcW w:w="392" w:type="dxa"/>
          </w:tcPr>
          <w:p w:rsidR="001C17EB" w:rsidRPr="00070792" w:rsidRDefault="001C17EB" w:rsidP="001C17EB">
            <w:pPr>
              <w:rPr>
                <w:b/>
              </w:rPr>
            </w:pPr>
            <w:r w:rsidRPr="00070792">
              <w:rPr>
                <w:b/>
              </w:rPr>
              <w:t>3</w:t>
            </w:r>
            <w:r w:rsidR="0079436F" w:rsidRPr="00070792">
              <w:rPr>
                <w:b/>
              </w:rPr>
              <w:t>.</w:t>
            </w:r>
          </w:p>
        </w:tc>
        <w:tc>
          <w:tcPr>
            <w:tcW w:w="4471" w:type="dxa"/>
          </w:tcPr>
          <w:p w:rsidR="001C17EB" w:rsidRPr="00070792" w:rsidRDefault="001C17EB" w:rsidP="001C17EB">
            <w:pPr>
              <w:rPr>
                <w:b/>
              </w:rPr>
            </w:pPr>
            <w:r w:rsidRPr="00070792">
              <w:rPr>
                <w:b/>
              </w:rPr>
              <w:t>Десятиградие. Исцеление косноязычного, насыщение 4000-х тысяч.</w:t>
            </w:r>
          </w:p>
        </w:tc>
      </w:tr>
      <w:tr w:rsidR="00FC2709" w:rsidTr="004C3135">
        <w:tc>
          <w:tcPr>
            <w:tcW w:w="392" w:type="dxa"/>
          </w:tcPr>
          <w:p w:rsidR="001C17EB" w:rsidRPr="00070792" w:rsidRDefault="001C17EB" w:rsidP="001C17EB">
            <w:pPr>
              <w:rPr>
                <w:b/>
              </w:rPr>
            </w:pPr>
            <w:r w:rsidRPr="00070792">
              <w:rPr>
                <w:b/>
              </w:rPr>
              <w:t>4.</w:t>
            </w:r>
          </w:p>
        </w:tc>
        <w:tc>
          <w:tcPr>
            <w:tcW w:w="4471" w:type="dxa"/>
          </w:tcPr>
          <w:p w:rsidR="001C17EB" w:rsidRPr="00070792" w:rsidRDefault="0079436F" w:rsidP="001C17EB">
            <w:pPr>
              <w:rPr>
                <w:b/>
              </w:rPr>
            </w:pPr>
            <w:r w:rsidRPr="00070792">
              <w:rPr>
                <w:b/>
              </w:rPr>
              <w:t>Возвращение в Галилею, г. Магдала.</w:t>
            </w:r>
          </w:p>
        </w:tc>
      </w:tr>
      <w:tr w:rsidR="00FC2709" w:rsidTr="004C3135">
        <w:tc>
          <w:tcPr>
            <w:tcW w:w="392" w:type="dxa"/>
          </w:tcPr>
          <w:p w:rsidR="001C17EB" w:rsidRPr="00070792" w:rsidRDefault="0079436F" w:rsidP="001C17EB">
            <w:pPr>
              <w:rPr>
                <w:b/>
              </w:rPr>
            </w:pPr>
            <w:r w:rsidRPr="00070792">
              <w:rPr>
                <w:b/>
              </w:rPr>
              <w:t>5.</w:t>
            </w:r>
          </w:p>
        </w:tc>
        <w:tc>
          <w:tcPr>
            <w:tcW w:w="4471" w:type="dxa"/>
          </w:tcPr>
          <w:p w:rsidR="001C17EB" w:rsidRPr="00070792" w:rsidRDefault="0079436F" w:rsidP="001C17EB">
            <w:pPr>
              <w:rPr>
                <w:b/>
              </w:rPr>
            </w:pPr>
            <w:r w:rsidRPr="00070792">
              <w:rPr>
                <w:b/>
              </w:rPr>
              <w:t>Вифсаида, исцеление слепого.</w:t>
            </w:r>
          </w:p>
        </w:tc>
      </w:tr>
      <w:tr w:rsidR="00FC2709" w:rsidTr="004C3135">
        <w:tc>
          <w:tcPr>
            <w:tcW w:w="392" w:type="dxa"/>
          </w:tcPr>
          <w:p w:rsidR="001C17EB" w:rsidRPr="00070792" w:rsidRDefault="0079436F" w:rsidP="001C17EB">
            <w:pPr>
              <w:rPr>
                <w:b/>
              </w:rPr>
            </w:pPr>
            <w:r w:rsidRPr="00070792">
              <w:rPr>
                <w:b/>
              </w:rPr>
              <w:t>6.</w:t>
            </w:r>
          </w:p>
        </w:tc>
        <w:tc>
          <w:tcPr>
            <w:tcW w:w="4471" w:type="dxa"/>
          </w:tcPr>
          <w:p w:rsidR="001C17EB" w:rsidRPr="00070792" w:rsidRDefault="0079436F" w:rsidP="001C17EB">
            <w:pPr>
              <w:rPr>
                <w:b/>
              </w:rPr>
            </w:pPr>
            <w:r w:rsidRPr="00070792">
              <w:rPr>
                <w:b/>
              </w:rPr>
              <w:t>Окрестности Кесарии Филипповой. «Христос – Сын Бога живого…». Предсказание Иисуса о Своей смерти.</w:t>
            </w:r>
          </w:p>
        </w:tc>
      </w:tr>
      <w:tr w:rsidR="00FC2709" w:rsidTr="004C3135">
        <w:tc>
          <w:tcPr>
            <w:tcW w:w="392" w:type="dxa"/>
          </w:tcPr>
          <w:p w:rsidR="001C17EB" w:rsidRPr="00070792" w:rsidRDefault="0079436F" w:rsidP="001C17EB">
            <w:pPr>
              <w:rPr>
                <w:b/>
              </w:rPr>
            </w:pPr>
            <w:r w:rsidRPr="00070792">
              <w:rPr>
                <w:b/>
              </w:rPr>
              <w:t>7.</w:t>
            </w:r>
          </w:p>
        </w:tc>
        <w:tc>
          <w:tcPr>
            <w:tcW w:w="4471" w:type="dxa"/>
          </w:tcPr>
          <w:p w:rsidR="001C17EB" w:rsidRPr="00070792" w:rsidRDefault="0079436F" w:rsidP="001C17EB">
            <w:pPr>
              <w:rPr>
                <w:b/>
              </w:rPr>
            </w:pPr>
            <w:r w:rsidRPr="00070792">
              <w:rPr>
                <w:b/>
              </w:rPr>
              <w:t>Гора Ермон, преображение.(?)</w:t>
            </w:r>
          </w:p>
        </w:tc>
      </w:tr>
      <w:tr w:rsidR="00FC2709" w:rsidTr="004C3135">
        <w:tc>
          <w:tcPr>
            <w:tcW w:w="392" w:type="dxa"/>
          </w:tcPr>
          <w:p w:rsidR="001C17EB" w:rsidRPr="00070792" w:rsidRDefault="0079436F" w:rsidP="001C17EB">
            <w:pPr>
              <w:rPr>
                <w:b/>
              </w:rPr>
            </w:pPr>
            <w:r w:rsidRPr="00070792">
              <w:rPr>
                <w:b/>
              </w:rPr>
              <w:t>8.</w:t>
            </w:r>
          </w:p>
        </w:tc>
        <w:tc>
          <w:tcPr>
            <w:tcW w:w="4471" w:type="dxa"/>
          </w:tcPr>
          <w:p w:rsidR="001C17EB" w:rsidRPr="00070792" w:rsidRDefault="0079436F" w:rsidP="001C17EB">
            <w:pPr>
              <w:rPr>
                <w:b/>
              </w:rPr>
            </w:pPr>
            <w:r w:rsidRPr="00070792">
              <w:rPr>
                <w:b/>
              </w:rPr>
              <w:t>Исцеление бесноватого отрока.</w:t>
            </w:r>
          </w:p>
        </w:tc>
      </w:tr>
      <w:tr w:rsidR="00FC2709" w:rsidTr="004C3135">
        <w:tc>
          <w:tcPr>
            <w:tcW w:w="392" w:type="dxa"/>
          </w:tcPr>
          <w:p w:rsidR="001C17EB" w:rsidRPr="00070792" w:rsidRDefault="0079436F" w:rsidP="001C17EB">
            <w:pPr>
              <w:rPr>
                <w:b/>
              </w:rPr>
            </w:pPr>
            <w:r w:rsidRPr="00070792">
              <w:rPr>
                <w:b/>
              </w:rPr>
              <w:lastRenderedPageBreak/>
              <w:t>9.</w:t>
            </w:r>
          </w:p>
        </w:tc>
        <w:tc>
          <w:tcPr>
            <w:tcW w:w="4471" w:type="dxa"/>
          </w:tcPr>
          <w:p w:rsidR="001C17EB" w:rsidRPr="00070792" w:rsidRDefault="0079436F" w:rsidP="001C17EB">
            <w:pPr>
              <w:rPr>
                <w:b/>
              </w:rPr>
            </w:pPr>
            <w:r w:rsidRPr="00070792">
              <w:rPr>
                <w:b/>
              </w:rPr>
              <w:t>Возвращение в Капернаум. Уплата дидрахм на Храм.</w:t>
            </w:r>
          </w:p>
        </w:tc>
      </w:tr>
    </w:tbl>
    <w:p w:rsidR="00312A76" w:rsidRDefault="00070792" w:rsidP="00070792">
      <w:pPr>
        <w:pStyle w:val="3"/>
      </w:pPr>
      <w:r>
        <w:t xml:space="preserve">Оставшееся время перед страданиями Иисус </w:t>
      </w:r>
      <w:r w:rsidR="00FC2709">
        <w:t>проводит,</w:t>
      </w:r>
      <w:r>
        <w:t xml:space="preserve"> путешествуя по Иудее и Заиорданью:</w:t>
      </w:r>
    </w:p>
    <w:tbl>
      <w:tblPr>
        <w:tblStyle w:val="af5"/>
        <w:tblpPr w:leftFromText="180" w:rightFromText="180" w:vertAnchor="text" w:horzAnchor="margin" w:tblpY="102"/>
        <w:tblW w:w="50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7"/>
        <w:gridCol w:w="4691"/>
      </w:tblGrid>
      <w:tr w:rsidR="00312A76" w:rsidRPr="00275C1C" w:rsidTr="00275C1C">
        <w:tc>
          <w:tcPr>
            <w:tcW w:w="397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1.</w:t>
            </w:r>
          </w:p>
        </w:tc>
        <w:tc>
          <w:tcPr>
            <w:tcW w:w="4691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 xml:space="preserve">Иисус покидает Капернаум и отправляется в Иудею. </w:t>
            </w:r>
          </w:p>
        </w:tc>
      </w:tr>
      <w:tr w:rsidR="00312A76" w:rsidRPr="00275C1C" w:rsidTr="00275C1C">
        <w:tc>
          <w:tcPr>
            <w:tcW w:w="397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2.</w:t>
            </w:r>
          </w:p>
        </w:tc>
        <w:tc>
          <w:tcPr>
            <w:tcW w:w="4691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.По дороге в Иерусалим не принят Самарянами.</w:t>
            </w:r>
          </w:p>
        </w:tc>
      </w:tr>
      <w:tr w:rsidR="00312A76" w:rsidRPr="00275C1C" w:rsidTr="00275C1C">
        <w:tc>
          <w:tcPr>
            <w:tcW w:w="397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3.</w:t>
            </w:r>
          </w:p>
        </w:tc>
        <w:tc>
          <w:tcPr>
            <w:tcW w:w="4691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Встреча с 10-ю прокажёнными между Самарией и Галилеей</w:t>
            </w:r>
          </w:p>
        </w:tc>
      </w:tr>
      <w:tr w:rsidR="00312A76" w:rsidRPr="00275C1C" w:rsidTr="00275C1C">
        <w:tc>
          <w:tcPr>
            <w:tcW w:w="397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4.</w:t>
            </w:r>
          </w:p>
        </w:tc>
        <w:tc>
          <w:tcPr>
            <w:tcW w:w="4691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Поручение 70-ти учеников на проповедь.</w:t>
            </w:r>
          </w:p>
        </w:tc>
      </w:tr>
      <w:tr w:rsidR="00312A76" w:rsidRPr="00275C1C" w:rsidTr="00275C1C">
        <w:tc>
          <w:tcPr>
            <w:tcW w:w="397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5.</w:t>
            </w:r>
          </w:p>
        </w:tc>
        <w:tc>
          <w:tcPr>
            <w:tcW w:w="4691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 xml:space="preserve">На празднике Кущей. </w:t>
            </w:r>
            <w:r w:rsidR="00FC2709" w:rsidRPr="00275C1C">
              <w:rPr>
                <w:b/>
              </w:rPr>
              <w:t>Женщина,</w:t>
            </w:r>
            <w:r w:rsidRPr="00275C1C">
              <w:rPr>
                <w:b/>
              </w:rPr>
              <w:t xml:space="preserve"> взятая в прелюбо</w:t>
            </w:r>
            <w:r w:rsidR="00D403B9" w:rsidRPr="00275C1C">
              <w:rPr>
                <w:b/>
              </w:rPr>
              <w:t xml:space="preserve">деянии. </w:t>
            </w:r>
          </w:p>
        </w:tc>
      </w:tr>
      <w:tr w:rsidR="00312A76" w:rsidRPr="00275C1C" w:rsidTr="00275C1C">
        <w:tblPrEx>
          <w:tblLook w:val="0000" w:firstRow="0" w:lastRow="0" w:firstColumn="0" w:lastColumn="0" w:noHBand="0" w:noVBand="0"/>
        </w:tblPrEx>
        <w:trPr>
          <w:trHeight w:val="283"/>
        </w:trPr>
        <w:tc>
          <w:tcPr>
            <w:tcW w:w="397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6.</w:t>
            </w:r>
          </w:p>
        </w:tc>
        <w:tc>
          <w:tcPr>
            <w:tcW w:w="4691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 xml:space="preserve">Встреча </w:t>
            </w:r>
            <w:r w:rsidR="00FC2709" w:rsidRPr="00275C1C">
              <w:rPr>
                <w:b/>
              </w:rPr>
              <w:t>с учениками,</w:t>
            </w:r>
            <w:r w:rsidRPr="00275C1C">
              <w:rPr>
                <w:b/>
              </w:rPr>
              <w:t xml:space="preserve"> посланными на пути в Иерусалим. (70-тью).</w:t>
            </w:r>
          </w:p>
        </w:tc>
      </w:tr>
      <w:tr w:rsidR="00312A76" w:rsidRPr="00275C1C" w:rsidTr="00275C1C">
        <w:tblPrEx>
          <w:tblLook w:val="0000" w:firstRow="0" w:lastRow="0" w:firstColumn="0" w:lastColumn="0" w:noHBand="0" w:noVBand="0"/>
        </w:tblPrEx>
        <w:trPr>
          <w:trHeight w:val="283"/>
        </w:trPr>
        <w:tc>
          <w:tcPr>
            <w:tcW w:w="397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7.</w:t>
            </w:r>
          </w:p>
        </w:tc>
        <w:tc>
          <w:tcPr>
            <w:tcW w:w="4691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Вифания, в доме Марфы и Марии.</w:t>
            </w:r>
          </w:p>
        </w:tc>
      </w:tr>
      <w:tr w:rsidR="00312A76" w:rsidRPr="00275C1C" w:rsidTr="00275C1C">
        <w:tblPrEx>
          <w:tblLook w:val="0000" w:firstRow="0" w:lastRow="0" w:firstColumn="0" w:lastColumn="0" w:noHBand="0" w:noVBand="0"/>
        </w:tblPrEx>
        <w:trPr>
          <w:trHeight w:val="337"/>
        </w:trPr>
        <w:tc>
          <w:tcPr>
            <w:tcW w:w="397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>8.</w:t>
            </w:r>
          </w:p>
        </w:tc>
        <w:tc>
          <w:tcPr>
            <w:tcW w:w="4691" w:type="dxa"/>
          </w:tcPr>
          <w:p w:rsidR="00312A76" w:rsidRPr="00275C1C" w:rsidRDefault="00312A76" w:rsidP="00312A76">
            <w:pPr>
              <w:rPr>
                <w:b/>
              </w:rPr>
            </w:pPr>
            <w:r w:rsidRPr="00275C1C">
              <w:rPr>
                <w:b/>
              </w:rPr>
              <w:t xml:space="preserve">Иерусалим. Праздник Обновления. Исцеление слепорождённого, притча о добром пастыре.  </w:t>
            </w:r>
          </w:p>
        </w:tc>
      </w:tr>
    </w:tbl>
    <w:p w:rsidR="00312A76" w:rsidRPr="00312A76" w:rsidRDefault="00312A76" w:rsidP="00312A76"/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"/>
        <w:gridCol w:w="9993"/>
      </w:tblGrid>
      <w:tr w:rsidR="00B65EBF" w:rsidRPr="00275C1C" w:rsidTr="00275C1C">
        <w:tc>
          <w:tcPr>
            <w:tcW w:w="470" w:type="dxa"/>
          </w:tcPr>
          <w:p w:rsidR="00B65EBF" w:rsidRPr="00275C1C" w:rsidRDefault="00B65EBF" w:rsidP="00312A76">
            <w:pPr>
              <w:rPr>
                <w:b/>
              </w:rPr>
            </w:pPr>
            <w:r w:rsidRPr="00275C1C">
              <w:rPr>
                <w:b/>
              </w:rPr>
              <w:t>9.</w:t>
            </w:r>
          </w:p>
        </w:tc>
        <w:tc>
          <w:tcPr>
            <w:tcW w:w="10212" w:type="dxa"/>
          </w:tcPr>
          <w:p w:rsidR="00B65EBF" w:rsidRPr="00275C1C" w:rsidRDefault="00B65EBF" w:rsidP="00312A76">
            <w:pPr>
              <w:rPr>
                <w:b/>
              </w:rPr>
            </w:pPr>
            <w:r w:rsidRPr="00275C1C">
              <w:rPr>
                <w:b/>
              </w:rPr>
              <w:t>Иисус удаляется в Заиорданье. Исцеление в субботу скорченной женщины, в гостях у фарисея, исцеление страждущего водяною болезнью. Притчи о потерянной овце и драхме, о блудном сыне, неверном управителе, богаче и Лазаре. В это место пришло известие о болезни Лазаря.</w:t>
            </w:r>
          </w:p>
        </w:tc>
      </w:tr>
      <w:tr w:rsidR="00B65EBF" w:rsidRPr="00275C1C" w:rsidTr="00275C1C">
        <w:tc>
          <w:tcPr>
            <w:tcW w:w="470" w:type="dxa"/>
          </w:tcPr>
          <w:p w:rsidR="00B65EBF" w:rsidRPr="00275C1C" w:rsidRDefault="00B65EBF" w:rsidP="00312A76">
            <w:pPr>
              <w:rPr>
                <w:b/>
              </w:rPr>
            </w:pPr>
            <w:r w:rsidRPr="00275C1C">
              <w:rPr>
                <w:b/>
              </w:rPr>
              <w:t>10.</w:t>
            </w:r>
          </w:p>
        </w:tc>
        <w:tc>
          <w:tcPr>
            <w:tcW w:w="10212" w:type="dxa"/>
          </w:tcPr>
          <w:p w:rsidR="00B65EBF" w:rsidRPr="00275C1C" w:rsidRDefault="00B65EBF" w:rsidP="00312A76">
            <w:pPr>
              <w:rPr>
                <w:b/>
              </w:rPr>
            </w:pPr>
            <w:r w:rsidRPr="00275C1C">
              <w:rPr>
                <w:b/>
              </w:rPr>
              <w:t>Вифания, воскресение Лазаря. Первосвященники замышляют убить Иисуса.</w:t>
            </w:r>
          </w:p>
        </w:tc>
      </w:tr>
      <w:tr w:rsidR="00B65EBF" w:rsidRPr="00275C1C" w:rsidTr="00275C1C">
        <w:tc>
          <w:tcPr>
            <w:tcW w:w="470" w:type="dxa"/>
          </w:tcPr>
          <w:p w:rsidR="00B65EBF" w:rsidRPr="00275C1C" w:rsidRDefault="00B65EBF" w:rsidP="00312A76">
            <w:pPr>
              <w:rPr>
                <w:b/>
              </w:rPr>
            </w:pPr>
            <w:r w:rsidRPr="00275C1C">
              <w:rPr>
                <w:b/>
              </w:rPr>
              <w:t>11.</w:t>
            </w:r>
          </w:p>
        </w:tc>
        <w:tc>
          <w:tcPr>
            <w:tcW w:w="10212" w:type="dxa"/>
          </w:tcPr>
          <w:p w:rsidR="00B65EBF" w:rsidRPr="00275C1C" w:rsidRDefault="00B65EBF" w:rsidP="00312A76">
            <w:pPr>
              <w:rPr>
                <w:b/>
              </w:rPr>
            </w:pPr>
            <w:r w:rsidRPr="00275C1C">
              <w:rPr>
                <w:b/>
              </w:rPr>
              <w:t>Иисус уходит в Ефраим.</w:t>
            </w:r>
          </w:p>
        </w:tc>
      </w:tr>
      <w:tr w:rsidR="00B65EBF" w:rsidRPr="00275C1C" w:rsidTr="00275C1C">
        <w:tc>
          <w:tcPr>
            <w:tcW w:w="470" w:type="dxa"/>
          </w:tcPr>
          <w:p w:rsidR="00B65EBF" w:rsidRPr="00275C1C" w:rsidRDefault="00B65EBF" w:rsidP="00312A76">
            <w:pPr>
              <w:rPr>
                <w:b/>
              </w:rPr>
            </w:pPr>
            <w:r w:rsidRPr="00275C1C">
              <w:rPr>
                <w:b/>
              </w:rPr>
              <w:t>12.</w:t>
            </w:r>
          </w:p>
        </w:tc>
        <w:tc>
          <w:tcPr>
            <w:tcW w:w="10212" w:type="dxa"/>
          </w:tcPr>
          <w:p w:rsidR="00B65EBF" w:rsidRPr="00275C1C" w:rsidRDefault="00B65EBF" w:rsidP="00312A76">
            <w:pPr>
              <w:rPr>
                <w:b/>
              </w:rPr>
            </w:pPr>
            <w:r w:rsidRPr="00275C1C">
              <w:rPr>
                <w:b/>
              </w:rPr>
              <w:t xml:space="preserve">Заиорданье. Благословение детей, Встреча с богатым юношей, притча о работниках в винограднике. </w:t>
            </w:r>
            <w:r w:rsidR="00D403B9" w:rsidRPr="00275C1C">
              <w:rPr>
                <w:b/>
              </w:rPr>
              <w:t xml:space="preserve">Отправление в Иерусалим, просьба сыновей Зеведеевых. </w:t>
            </w:r>
            <w:r w:rsidRPr="00275C1C">
              <w:rPr>
                <w:b/>
              </w:rPr>
              <w:t xml:space="preserve"> </w:t>
            </w:r>
          </w:p>
        </w:tc>
      </w:tr>
      <w:tr w:rsidR="00B65EBF" w:rsidRPr="00275C1C" w:rsidTr="00275C1C">
        <w:tc>
          <w:tcPr>
            <w:tcW w:w="470" w:type="dxa"/>
          </w:tcPr>
          <w:p w:rsidR="00B65EBF" w:rsidRPr="00275C1C" w:rsidRDefault="00D403B9" w:rsidP="00312A76">
            <w:pPr>
              <w:rPr>
                <w:b/>
              </w:rPr>
            </w:pPr>
            <w:r w:rsidRPr="00275C1C">
              <w:rPr>
                <w:b/>
              </w:rPr>
              <w:t>13.</w:t>
            </w:r>
          </w:p>
        </w:tc>
        <w:tc>
          <w:tcPr>
            <w:tcW w:w="10212" w:type="dxa"/>
          </w:tcPr>
          <w:p w:rsidR="00B65EBF" w:rsidRPr="00275C1C" w:rsidRDefault="00D403B9" w:rsidP="00312A76">
            <w:pPr>
              <w:rPr>
                <w:b/>
              </w:rPr>
            </w:pPr>
            <w:r w:rsidRPr="00275C1C">
              <w:rPr>
                <w:b/>
              </w:rPr>
              <w:t>Иерихон. Исцеление 2-х слепых, обращение Закхея, притча о десяти минах.</w:t>
            </w:r>
          </w:p>
        </w:tc>
      </w:tr>
      <w:tr w:rsidR="00B65EBF" w:rsidRPr="00275C1C" w:rsidTr="00275C1C">
        <w:tc>
          <w:tcPr>
            <w:tcW w:w="470" w:type="dxa"/>
          </w:tcPr>
          <w:p w:rsidR="00B65EBF" w:rsidRPr="00275C1C" w:rsidRDefault="00D403B9" w:rsidP="00312A76">
            <w:pPr>
              <w:rPr>
                <w:b/>
              </w:rPr>
            </w:pPr>
            <w:r w:rsidRPr="00275C1C">
              <w:rPr>
                <w:b/>
              </w:rPr>
              <w:t>14.</w:t>
            </w:r>
          </w:p>
        </w:tc>
        <w:tc>
          <w:tcPr>
            <w:tcW w:w="10212" w:type="dxa"/>
          </w:tcPr>
          <w:p w:rsidR="00B65EBF" w:rsidRPr="00275C1C" w:rsidRDefault="00D403B9" w:rsidP="00312A76">
            <w:pPr>
              <w:rPr>
                <w:b/>
              </w:rPr>
            </w:pPr>
            <w:r w:rsidRPr="00275C1C">
              <w:rPr>
                <w:b/>
              </w:rPr>
              <w:t xml:space="preserve">Вифания. Помазание миром. </w:t>
            </w:r>
          </w:p>
        </w:tc>
      </w:tr>
      <w:tr w:rsidR="00B65EBF" w:rsidRPr="00275C1C" w:rsidTr="00275C1C">
        <w:tc>
          <w:tcPr>
            <w:tcW w:w="470" w:type="dxa"/>
          </w:tcPr>
          <w:p w:rsidR="00B65EBF" w:rsidRPr="00275C1C" w:rsidRDefault="00D403B9" w:rsidP="00312A76">
            <w:pPr>
              <w:rPr>
                <w:b/>
              </w:rPr>
            </w:pPr>
            <w:r w:rsidRPr="00275C1C">
              <w:rPr>
                <w:b/>
              </w:rPr>
              <w:t>15.</w:t>
            </w:r>
          </w:p>
        </w:tc>
        <w:tc>
          <w:tcPr>
            <w:tcW w:w="10212" w:type="dxa"/>
          </w:tcPr>
          <w:p w:rsidR="00B65EBF" w:rsidRPr="00275C1C" w:rsidRDefault="00D403B9" w:rsidP="00312A76">
            <w:pPr>
              <w:rPr>
                <w:b/>
              </w:rPr>
            </w:pPr>
            <w:r w:rsidRPr="00275C1C">
              <w:rPr>
                <w:b/>
              </w:rPr>
              <w:t>Иерусалим. Последняя неделя, когда  Господь днём был в городе, ночи проводил либо в Вифании, либо на горе Елеон. В это время звучат последние притчи, спор с первосвященниками о власти, вопросы о подати, воскресении мёртвых, наибольшей заповеди. Пожертвование вдовы, встреча с Еллинами. Пророчество о Иерусалиме, будущем Церкви и Втором пришествии. Предательство Иуды, тайная вечеря, Гефсимания и Голгофа. ВОСКРЕСЕНИЕ!</w:t>
            </w:r>
          </w:p>
        </w:tc>
      </w:tr>
      <w:tr w:rsidR="00D403B9" w:rsidRPr="00275C1C" w:rsidTr="00275C1C">
        <w:tc>
          <w:tcPr>
            <w:tcW w:w="10682" w:type="dxa"/>
            <w:gridSpan w:val="2"/>
          </w:tcPr>
          <w:p w:rsidR="00D403B9" w:rsidRPr="00275C1C" w:rsidRDefault="00B06FD2" w:rsidP="00312A76">
            <w:pPr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margin">
                    <wp:posOffset>3492500</wp:posOffset>
                  </wp:positionH>
                  <wp:positionV relativeFrom="margin">
                    <wp:posOffset>114300</wp:posOffset>
                  </wp:positionV>
                  <wp:extent cx="3190215" cy="5400000"/>
                  <wp:effectExtent l="38100" t="38100" r="29845" b="29845"/>
                  <wp:wrapSquare wrapText="bothSides"/>
                  <wp:docPr id="6" name="Рисунок 6" descr="D:\География Библии\Карты\IMG_20140120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География Библии\Карты\IMG_20140120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215" cy="54000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7CD76EBB" wp14:editId="6FBFFDBF">
                  <wp:simplePos x="0" y="0"/>
                  <wp:positionH relativeFrom="margin">
                    <wp:posOffset>50800</wp:posOffset>
                  </wp:positionH>
                  <wp:positionV relativeFrom="margin">
                    <wp:posOffset>113665</wp:posOffset>
                  </wp:positionV>
                  <wp:extent cx="3343910" cy="5759450"/>
                  <wp:effectExtent l="38100" t="38100" r="46990" b="31750"/>
                  <wp:wrapSquare wrapText="bothSides"/>
                  <wp:docPr id="4" name="Рисунок 4" descr="D:\География Библии\Карты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География Библии\Карты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910" cy="575945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/>
    <w:p w:rsidR="00312A76" w:rsidRPr="00312A76" w:rsidRDefault="00312A76" w:rsidP="00312A76">
      <w:pPr>
        <w:tabs>
          <w:tab w:val="left" w:pos="1792"/>
        </w:tabs>
      </w:pPr>
      <w:r>
        <w:tab/>
      </w:r>
    </w:p>
    <w:tbl>
      <w:tblPr>
        <w:tblpPr w:leftFromText="180" w:rightFromText="180" w:horzAnchor="margin" w:tblpXSpec="right" w:tblpY="284"/>
        <w:tblW w:w="9772" w:type="dxa"/>
        <w:tblLook w:val="04A0" w:firstRow="1" w:lastRow="0" w:firstColumn="1" w:lastColumn="0" w:noHBand="0" w:noVBand="1"/>
      </w:tblPr>
      <w:tblGrid>
        <w:gridCol w:w="983"/>
        <w:gridCol w:w="981"/>
        <w:gridCol w:w="976"/>
        <w:gridCol w:w="976"/>
        <w:gridCol w:w="976"/>
        <w:gridCol w:w="976"/>
        <w:gridCol w:w="976"/>
        <w:gridCol w:w="976"/>
        <w:gridCol w:w="976"/>
        <w:gridCol w:w="976"/>
      </w:tblGrid>
      <w:tr w:rsidR="00C3390B" w:rsidRPr="00C3390B" w:rsidTr="003C4E65">
        <w:trPr>
          <w:trHeight w:val="525"/>
        </w:trPr>
        <w:tc>
          <w:tcPr>
            <w:tcW w:w="9772" w:type="dxa"/>
            <w:gridSpan w:val="10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000000"/>
            </w:tcBorders>
            <w:shd w:val="clear" w:color="000000" w:fill="DDD9C4"/>
            <w:noWrap/>
            <w:vAlign w:val="center"/>
            <w:hideMark/>
          </w:tcPr>
          <w:p w:rsidR="00C3390B" w:rsidRPr="00C3390B" w:rsidRDefault="00C3390B" w:rsidP="003C4E65">
            <w:pPr>
              <w:jc w:val="center"/>
              <w:rPr>
                <w:rFonts w:ascii="Algerian" w:eastAsia="Times New Roman" w:hAnsi="Algerian" w:cs="Calibri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</w:pPr>
            <w:r w:rsidRPr="00C3390B"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lastRenderedPageBreak/>
              <w:t>Служение</w:t>
            </w:r>
            <w:r w:rsidRPr="00C3390B">
              <w:rPr>
                <w:rFonts w:ascii="Algerian" w:eastAsia="Times New Roman" w:hAnsi="Algerian" w:cs="Calibri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t xml:space="preserve"> </w:t>
            </w:r>
            <w:r w:rsidRPr="00C3390B"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t>Иисуса</w:t>
            </w:r>
            <w:r w:rsidRPr="00C3390B">
              <w:rPr>
                <w:rFonts w:ascii="Algerian" w:eastAsia="Times New Roman" w:hAnsi="Algerian" w:cs="Calibri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t xml:space="preserve"> </w:t>
            </w:r>
            <w:r w:rsidRPr="00C3390B"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t>Христа</w:t>
            </w:r>
            <w:r w:rsidRPr="00C3390B">
              <w:rPr>
                <w:rFonts w:ascii="Algerian" w:eastAsia="Times New Roman" w:hAnsi="Algerian" w:cs="Calibri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t xml:space="preserve"> </w:t>
            </w:r>
            <w:r w:rsidRPr="00C3390B"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t>по</w:t>
            </w:r>
            <w:r w:rsidRPr="00C3390B">
              <w:rPr>
                <w:rFonts w:ascii="Algerian" w:eastAsia="Times New Roman" w:hAnsi="Algerian" w:cs="Calibri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t xml:space="preserve"> </w:t>
            </w:r>
            <w:r w:rsidRPr="00C3390B"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t>регионам</w:t>
            </w:r>
            <w:r w:rsidRPr="00C3390B">
              <w:rPr>
                <w:rFonts w:ascii="Algerian" w:eastAsia="Times New Roman" w:hAnsi="Algerian" w:cs="Calibri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t xml:space="preserve"> </w:t>
            </w:r>
            <w:r w:rsidRPr="00C3390B">
              <w:rPr>
                <w:rFonts w:ascii="Times New Roman" w:eastAsia="Times New Roman" w:hAnsi="Times New Roman" w:cs="Times New Roman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t>Палестины</w:t>
            </w:r>
            <w:r w:rsidRPr="00C3390B">
              <w:rPr>
                <w:rFonts w:ascii="Algerian" w:eastAsia="Times New Roman" w:hAnsi="Algerian" w:cs="Calibri"/>
                <w:b/>
                <w:bCs/>
                <w:color w:val="002060"/>
                <w:sz w:val="32"/>
                <w:szCs w:val="32"/>
                <w:u w:val="single"/>
                <w:lang w:eastAsia="ru-RU"/>
              </w:rPr>
              <w:t>.</w:t>
            </w:r>
          </w:p>
        </w:tc>
      </w:tr>
      <w:tr w:rsidR="00C3390B" w:rsidRPr="00C3390B" w:rsidTr="003C4E65">
        <w:trPr>
          <w:trHeight w:val="375"/>
        </w:trPr>
        <w:tc>
          <w:tcPr>
            <w:tcW w:w="9772" w:type="dxa"/>
            <w:gridSpan w:val="10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nil"/>
            </w:tcBorders>
            <w:shd w:val="clear" w:color="000000" w:fill="4F81BD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Agency FB" w:eastAsia="Times New Roman" w:hAnsi="Agency FB" w:cs="Calibri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C3390B">
              <w:rPr>
                <w:rFonts w:ascii="Arial" w:eastAsia="Times New Roman" w:hAnsi="Arial" w:cs="Arial"/>
                <w:b/>
                <w:bCs/>
                <w:color w:val="7030A0"/>
                <w:sz w:val="24"/>
                <w:szCs w:val="24"/>
                <w:lang w:eastAsia="ru-RU"/>
              </w:rPr>
              <w:t>Галилея</w:t>
            </w:r>
            <w:r w:rsidRPr="00C3390B">
              <w:rPr>
                <w:rFonts w:ascii="Agency FB" w:eastAsia="Times New Roman" w:hAnsi="Agency FB" w:cs="Calibri"/>
                <w:b/>
                <w:bCs/>
                <w:color w:val="7030A0"/>
                <w:sz w:val="24"/>
                <w:szCs w:val="24"/>
                <w:lang w:eastAsia="ru-RU"/>
              </w:rPr>
              <w:t>.</w:t>
            </w:r>
          </w:p>
        </w:tc>
      </w:tr>
      <w:tr w:rsidR="00C3390B" w:rsidRPr="00C3390B" w:rsidTr="003C4E65">
        <w:trPr>
          <w:trHeight w:val="269"/>
        </w:trPr>
        <w:tc>
          <w:tcPr>
            <w:tcW w:w="1964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DCE6F1"/>
            <w:noWrap/>
            <w:vAlign w:val="center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Кана.</w:t>
            </w:r>
          </w:p>
        </w:tc>
        <w:tc>
          <w:tcPr>
            <w:tcW w:w="7808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center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Брак, чудо с вином. Исцеление сына царедворца.</w:t>
            </w:r>
          </w:p>
        </w:tc>
      </w:tr>
      <w:tr w:rsidR="00C3390B" w:rsidRPr="00C3390B" w:rsidTr="003C4E65">
        <w:trPr>
          <w:trHeight w:val="269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150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DCE6F1"/>
            <w:noWrap/>
            <w:vAlign w:val="center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Капернаум.</w:t>
            </w:r>
          </w:p>
        </w:tc>
        <w:tc>
          <w:tcPr>
            <w:tcW w:w="7808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Призвание Андрея, Петра,Иакова и Иоанна. Исцеление бесноватого в синагоге, тёщи Симона, а также многих больных. Исциление расслабленного. Призвание Матфея. И-е сухорукого. Избрание 12-ти апостолов. Нагорная проповедь. И-е слуги сотника. Уплата дидрахм на храм.</w:t>
            </w: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135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DCE6F1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Назарет.</w:t>
            </w:r>
          </w:p>
        </w:tc>
        <w:tc>
          <w:tcPr>
            <w:tcW w:w="780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Изгнание из городской синагоги, попытка сбросить с горы.</w:t>
            </w:r>
          </w:p>
        </w:tc>
      </w:tr>
      <w:tr w:rsidR="00C3390B" w:rsidRPr="00C3390B" w:rsidTr="003C4E65">
        <w:trPr>
          <w:trHeight w:val="150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DCE6F1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Наин.</w:t>
            </w:r>
          </w:p>
        </w:tc>
        <w:tc>
          <w:tcPr>
            <w:tcW w:w="780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Воскресение сына вдовы.</w:t>
            </w:r>
          </w:p>
        </w:tc>
      </w:tr>
      <w:tr w:rsidR="00C3390B" w:rsidRPr="00C3390B" w:rsidTr="003C4E65">
        <w:trPr>
          <w:trHeight w:val="135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DCE6F1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Берег Галилейского оз.</w:t>
            </w:r>
          </w:p>
        </w:tc>
        <w:tc>
          <w:tcPr>
            <w:tcW w:w="7808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Семь притч о Царстве Небесном. Укрощение бури. Насыщение 5000-ть человек. Хождение по воде.</w:t>
            </w: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135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75"/>
        </w:trPr>
        <w:tc>
          <w:tcPr>
            <w:tcW w:w="9772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000000" w:fill="C0504D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b/>
                <w:bCs/>
                <w:color w:val="002060"/>
                <w:sz w:val="28"/>
                <w:szCs w:val="28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b/>
                <w:bCs/>
                <w:color w:val="002060"/>
                <w:sz w:val="28"/>
                <w:szCs w:val="28"/>
                <w:lang w:eastAsia="ru-RU"/>
              </w:rPr>
              <w:t>Итурея и Трахонитида.</w:t>
            </w:r>
          </w:p>
        </w:tc>
      </w:tr>
      <w:tr w:rsidR="00C3390B" w:rsidRPr="00C3390B" w:rsidTr="003C4E65">
        <w:trPr>
          <w:trHeight w:val="90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2DCDB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Окресности Кесарии.</w:t>
            </w:r>
          </w:p>
        </w:tc>
        <w:tc>
          <w:tcPr>
            <w:tcW w:w="7808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6B8B7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Исциление слепого. Преображении на г. Ермон.(?). Исцеление бесноватого отрока. Пётр провозглашает Иисуса Мессией.</w:t>
            </w: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150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75"/>
        </w:trPr>
        <w:tc>
          <w:tcPr>
            <w:tcW w:w="9772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000000" w:fill="8064A2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b/>
                <w:bCs/>
                <w:color w:val="FFC000"/>
                <w:sz w:val="28"/>
                <w:szCs w:val="28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b/>
                <w:bCs/>
                <w:color w:val="FFC000"/>
                <w:sz w:val="28"/>
                <w:szCs w:val="28"/>
                <w:lang w:eastAsia="ru-RU"/>
              </w:rPr>
              <w:t>Заиорданье (Десятиградие и Перея).</w:t>
            </w:r>
          </w:p>
        </w:tc>
      </w:tr>
      <w:tr w:rsidR="00C3390B" w:rsidRPr="00C3390B" w:rsidTr="003C4E65">
        <w:trPr>
          <w:trHeight w:val="135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4DFEC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Восточный берег  Галилейского озера</w:t>
            </w:r>
          </w:p>
        </w:tc>
        <w:tc>
          <w:tcPr>
            <w:tcW w:w="7808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Исцеление Гадаринских бесноватых. Воскрешение дочери Иаира. И-е женщины от кровотечения. И-е двух слепых, немого бесноватого, глухого косноязычного. Насыщение 4000.</w:t>
            </w:r>
          </w:p>
        </w:tc>
      </w:tr>
      <w:tr w:rsidR="00C3390B" w:rsidRPr="00C3390B" w:rsidTr="003C4E65">
        <w:trPr>
          <w:trHeight w:val="285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285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105"/>
        </w:trPr>
        <w:tc>
          <w:tcPr>
            <w:tcW w:w="9772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 </w:t>
            </w: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E4DFEC"/>
            <w:noWrap/>
            <w:vAlign w:val="center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Перея (Заиорданье).</w:t>
            </w:r>
          </w:p>
        </w:tc>
        <w:tc>
          <w:tcPr>
            <w:tcW w:w="7808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B1A0C7"/>
            <w:vAlign w:val="center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Притчи о пропавшей овце, неверном управителе, богаче и Лазаре. Благословение детей. Здесь было получено известие о смерти Лазаря. Просьба сыновей Зеведеевых. Притчи о мытаре и фарисее, судье неправедном. Встреча с богатым юношей.</w:t>
            </w: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585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90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75"/>
        </w:trPr>
        <w:tc>
          <w:tcPr>
            <w:tcW w:w="9772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000000" w:fill="E26B0A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b/>
                <w:bCs/>
                <w:color w:val="7030A0"/>
                <w:sz w:val="28"/>
                <w:szCs w:val="28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b/>
                <w:bCs/>
                <w:color w:val="7030A0"/>
                <w:sz w:val="28"/>
                <w:szCs w:val="28"/>
                <w:lang w:eastAsia="ru-RU"/>
              </w:rPr>
              <w:t>Иудея.</w:t>
            </w:r>
          </w:p>
        </w:tc>
      </w:tr>
      <w:tr w:rsidR="00C3390B" w:rsidRPr="00C3390B" w:rsidTr="003C4E65">
        <w:trPr>
          <w:trHeight w:val="105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CD5B4"/>
            <w:noWrap/>
            <w:vAlign w:val="center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Иерусалим.</w:t>
            </w:r>
          </w:p>
        </w:tc>
        <w:tc>
          <w:tcPr>
            <w:tcW w:w="7808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FABF8F"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Посещение праздника Пасхи, Кущей и Обновления. Изгнание торгующих из храма. Беседа с Никодимом. Женщина взятая в прелюбодеянии, Иисус у сокровищницы. Последняя неделя, распятие и воскресение.</w:t>
            </w: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7808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135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CD5B4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Ефраим.</w:t>
            </w:r>
          </w:p>
        </w:tc>
        <w:tc>
          <w:tcPr>
            <w:tcW w:w="780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FABF8F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Иоанн.11:47-54.</w:t>
            </w:r>
          </w:p>
        </w:tc>
      </w:tr>
      <w:tr w:rsidR="00C3390B" w:rsidRPr="00C3390B" w:rsidTr="003C4E65">
        <w:trPr>
          <w:trHeight w:val="135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CD5B4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Иерихон.</w:t>
            </w:r>
          </w:p>
        </w:tc>
        <w:tc>
          <w:tcPr>
            <w:tcW w:w="780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FABF8F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Исцеление слепого близь города. Исцеление слепых, встреча с Закхеем.</w:t>
            </w:r>
          </w:p>
        </w:tc>
      </w:tr>
      <w:tr w:rsidR="00C3390B" w:rsidRPr="00C3390B" w:rsidTr="003C4E65">
        <w:trPr>
          <w:trHeight w:val="120"/>
        </w:trPr>
        <w:tc>
          <w:tcPr>
            <w:tcW w:w="19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  <w:tr w:rsidR="00C3390B" w:rsidRPr="00C3390B" w:rsidTr="003C4E65">
        <w:trPr>
          <w:trHeight w:val="300"/>
        </w:trPr>
        <w:tc>
          <w:tcPr>
            <w:tcW w:w="19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CD5B4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Вифания.</w:t>
            </w:r>
          </w:p>
        </w:tc>
        <w:tc>
          <w:tcPr>
            <w:tcW w:w="780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FABF8F"/>
            <w:noWrap/>
            <w:vAlign w:val="bottom"/>
            <w:hideMark/>
          </w:tcPr>
          <w:p w:rsidR="00C3390B" w:rsidRPr="00C3390B" w:rsidRDefault="00C3390B" w:rsidP="003C4E65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 w:rsidRPr="00C3390B"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Воскрешение Лазаря. Помазание Иисуса миром.</w:t>
            </w:r>
          </w:p>
        </w:tc>
      </w:tr>
      <w:tr w:rsidR="00C3390B" w:rsidRPr="00C3390B" w:rsidTr="003C4E65">
        <w:trPr>
          <w:trHeight w:val="300"/>
        </w:trPr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390B" w:rsidRPr="00C3390B" w:rsidRDefault="00C3390B" w:rsidP="003C4E65">
            <w:pPr>
              <w:jc w:val="left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</w:p>
        </w:tc>
      </w:tr>
    </w:tbl>
    <w:p w:rsidR="00070792" w:rsidRPr="00312A76" w:rsidRDefault="00070792" w:rsidP="00312A76"/>
    <w:p w:rsidR="00070792" w:rsidRDefault="00070792" w:rsidP="00070792"/>
    <w:p w:rsidR="008B47AE" w:rsidRDefault="008B47AE" w:rsidP="00070792"/>
    <w:p w:rsidR="008B47AE" w:rsidRPr="008B47AE" w:rsidRDefault="00414145" w:rsidP="008B47AE">
      <w:r>
        <w:tab/>
      </w:r>
    </w:p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8B47AE" w:rsidRPr="008B47AE" w:rsidRDefault="008B47AE" w:rsidP="008B47AE"/>
    <w:p w:rsidR="00120520" w:rsidRDefault="008B47AE" w:rsidP="008B47AE">
      <w:pPr>
        <w:jc w:val="center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1F5B35">
        <w:rPr>
          <w:noProof/>
          <w:lang w:eastAsia="ru-RU"/>
        </w:rPr>
        <w:lastRenderedPageBreak/>
        <w:drawing>
          <wp:inline distT="0" distB="0" distL="0" distR="0">
            <wp:extent cx="6645910" cy="8922104"/>
            <wp:effectExtent l="0" t="0" r="2540" b="0"/>
            <wp:docPr id="8" name="Рисунок 8" descr="D:\Что касается географии\География Библии\карты на уроки географии с дополнениями\Урок 8\ТАБЛИЦА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Что касается географии\География Библии\карты на уроки географии с дополнениями\Урок 8\ТАБЛИЦА0001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2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0520">
        <w:rPr>
          <w:noProof/>
          <w:lang w:eastAsia="ru-RU"/>
        </w:rPr>
        <w:lastRenderedPageBreak/>
        <w:drawing>
          <wp:inline distT="0" distB="0" distL="0" distR="0">
            <wp:extent cx="6645910" cy="9030866"/>
            <wp:effectExtent l="0" t="0" r="2540" b="0"/>
            <wp:docPr id="9" name="Рисунок 9" descr="D:\Что касается географии\География Библии\карты на уроки географии с дополнениями\Урок 8\ТАБЛИЦА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Что касается географии\География Библии\карты на уроки географии с дополнениями\Урок 8\ТАБЛИЦА0002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30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0520">
        <w:rPr>
          <w:noProof/>
          <w:lang w:eastAsia="ru-RU"/>
        </w:rPr>
        <w:drawing>
          <wp:inline distT="0" distB="0" distL="0" distR="0">
            <wp:extent cx="6645910" cy="8971650"/>
            <wp:effectExtent l="0" t="0" r="2540" b="1270"/>
            <wp:docPr id="11" name="Рисунок 11" descr="D:\Что касается географии\География Библии\карты на уроки географии с дополнениями\Урок 8\ТАБЛИЦА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Что касается географии\География Библии\карты на уроки географии с дополнениями\Урок 8\ТАБЛИЦА0003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</w:p>
    <w:p w:rsidR="00120520" w:rsidRDefault="00120520" w:rsidP="00120520">
      <w:pPr>
        <w:tabs>
          <w:tab w:val="left" w:pos="237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6645910" cy="3156703"/>
            <wp:effectExtent l="0" t="0" r="2540" b="5715"/>
            <wp:docPr id="12" name="Рисунок 12" descr="D:\Что касается географии\География Библии\карты на уроки географии с дополнениями\Урок 8\ТАБЛИЦА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Что касается географии\География Библии\карты на уроки географии с дополнениями\Урок 8\ТАБЛИЦА0004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5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520" w:rsidRPr="00120520" w:rsidRDefault="00120520" w:rsidP="00120520"/>
    <w:p w:rsidR="00120520" w:rsidRPr="00120520" w:rsidRDefault="00120520" w:rsidP="00120520"/>
    <w:p w:rsidR="00120520" w:rsidRPr="00120520" w:rsidRDefault="00120520" w:rsidP="00120520"/>
    <w:p w:rsidR="00120520" w:rsidRPr="00120520" w:rsidRDefault="00120520" w:rsidP="00120520"/>
    <w:p w:rsidR="00120520" w:rsidRPr="00120520" w:rsidRDefault="00120520" w:rsidP="00120520"/>
    <w:p w:rsidR="00120520" w:rsidRPr="00120520" w:rsidRDefault="00120520" w:rsidP="00120520"/>
    <w:p w:rsidR="00120520" w:rsidRPr="00120520" w:rsidRDefault="00120520" w:rsidP="00120520"/>
    <w:p w:rsidR="00120520" w:rsidRPr="00120520" w:rsidRDefault="00120520" w:rsidP="00120520"/>
    <w:p w:rsidR="00120520" w:rsidRPr="00120520" w:rsidRDefault="00120520" w:rsidP="00120520"/>
    <w:p w:rsidR="00120520" w:rsidRPr="00120520" w:rsidRDefault="00120520" w:rsidP="00120520"/>
    <w:p w:rsidR="00120520" w:rsidRDefault="00120520" w:rsidP="00120520"/>
    <w:p w:rsidR="00120520" w:rsidRDefault="00120520" w:rsidP="00120520"/>
    <w:p w:rsidR="008057D7" w:rsidRPr="00120520" w:rsidRDefault="00160137" w:rsidP="00120520">
      <w:pPr>
        <w:tabs>
          <w:tab w:val="left" w:pos="344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18C2C0D9" wp14:editId="026D092C">
            <wp:simplePos x="466725" y="466725"/>
            <wp:positionH relativeFrom="margin">
              <wp:align>center</wp:align>
            </wp:positionH>
            <wp:positionV relativeFrom="margin">
              <wp:align>center</wp:align>
            </wp:positionV>
            <wp:extent cx="6548755" cy="9907270"/>
            <wp:effectExtent l="0" t="0" r="4445" b="0"/>
            <wp:wrapSquare wrapText="bothSides"/>
            <wp:docPr id="13" name="Рисунок 13" descr="D:\мои труды\хронология\Хронология н.з.11 ОБРЕЗА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труды\хронология\Хронология н.з.11 ОБРЕЗА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92"/>
                    <a:stretch/>
                  </pic:blipFill>
                  <pic:spPr bwMode="auto">
                    <a:xfrm>
                      <a:off x="0" y="0"/>
                      <a:ext cx="6551930" cy="991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0520">
        <w:tab/>
      </w:r>
    </w:p>
    <w:sectPr w:rsidR="008057D7" w:rsidRPr="00120520" w:rsidSect="00BE0809">
      <w:foot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33D6C" w:rsidRDefault="00D33D6C" w:rsidP="00BE0809">
      <w:r>
        <w:separator/>
      </w:r>
    </w:p>
  </w:endnote>
  <w:endnote w:type="continuationSeparator" w:id="0">
    <w:p w:rsidR="00D33D6C" w:rsidRDefault="00D33D6C" w:rsidP="00BE08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71465597"/>
      <w:docPartObj>
        <w:docPartGallery w:val="Page Numbers (Bottom of Page)"/>
        <w:docPartUnique/>
      </w:docPartObj>
    </w:sdtPr>
    <w:sdtEndPr/>
    <w:sdtContent>
      <w:p w:rsidR="00071E66" w:rsidRDefault="00071E66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154F2">
          <w:rPr>
            <w:noProof/>
          </w:rPr>
          <w:t>9</w:t>
        </w:r>
        <w:r>
          <w:fldChar w:fldCharType="end"/>
        </w:r>
      </w:p>
    </w:sdtContent>
  </w:sdt>
  <w:p w:rsidR="00071E66" w:rsidRDefault="00071E66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33D6C" w:rsidRDefault="00D33D6C" w:rsidP="00BE0809">
      <w:r>
        <w:separator/>
      </w:r>
    </w:p>
  </w:footnote>
  <w:footnote w:type="continuationSeparator" w:id="0">
    <w:p w:rsidR="00D33D6C" w:rsidRDefault="00D33D6C" w:rsidP="00BE0809">
      <w:r>
        <w:continuationSeparator/>
      </w:r>
    </w:p>
  </w:footnote>
  <w:footnote w:id="1">
    <w:p w:rsidR="002574CD" w:rsidRDefault="002574CD" w:rsidP="008057D7">
      <w:pPr>
        <w:pStyle w:val="af1"/>
        <w:tabs>
          <w:tab w:val="left" w:pos="5838"/>
        </w:tabs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E01DFE"/>
    <w:multiLevelType w:val="hybridMultilevel"/>
    <w:tmpl w:val="BE16EA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1123B7"/>
    <w:multiLevelType w:val="hybridMultilevel"/>
    <w:tmpl w:val="800CD950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9032934"/>
    <w:multiLevelType w:val="hybridMultilevel"/>
    <w:tmpl w:val="F9025790"/>
    <w:lvl w:ilvl="0" w:tplc="B71C584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450"/>
    <w:rsid w:val="00011B52"/>
    <w:rsid w:val="00046CA7"/>
    <w:rsid w:val="000574A0"/>
    <w:rsid w:val="00070792"/>
    <w:rsid w:val="00071E66"/>
    <w:rsid w:val="000A4EF5"/>
    <w:rsid w:val="00113DE9"/>
    <w:rsid w:val="00120520"/>
    <w:rsid w:val="00137C2D"/>
    <w:rsid w:val="00152D51"/>
    <w:rsid w:val="00160137"/>
    <w:rsid w:val="0016385D"/>
    <w:rsid w:val="00192D33"/>
    <w:rsid w:val="00196C5B"/>
    <w:rsid w:val="001C17EB"/>
    <w:rsid w:val="001F3731"/>
    <w:rsid w:val="001F580F"/>
    <w:rsid w:val="001F5B35"/>
    <w:rsid w:val="0024540B"/>
    <w:rsid w:val="00256934"/>
    <w:rsid w:val="002574CD"/>
    <w:rsid w:val="00275C1C"/>
    <w:rsid w:val="002820F3"/>
    <w:rsid w:val="002842AA"/>
    <w:rsid w:val="002A7541"/>
    <w:rsid w:val="002E4F39"/>
    <w:rsid w:val="002F5386"/>
    <w:rsid w:val="00312A76"/>
    <w:rsid w:val="00332EFA"/>
    <w:rsid w:val="00344906"/>
    <w:rsid w:val="003454E2"/>
    <w:rsid w:val="003869F6"/>
    <w:rsid w:val="003B3215"/>
    <w:rsid w:val="003C4E65"/>
    <w:rsid w:val="004023E3"/>
    <w:rsid w:val="00414145"/>
    <w:rsid w:val="00414450"/>
    <w:rsid w:val="004439D1"/>
    <w:rsid w:val="004609BC"/>
    <w:rsid w:val="00477151"/>
    <w:rsid w:val="00485A89"/>
    <w:rsid w:val="004A057D"/>
    <w:rsid w:val="004A5B21"/>
    <w:rsid w:val="004C3135"/>
    <w:rsid w:val="004E19C2"/>
    <w:rsid w:val="005039E3"/>
    <w:rsid w:val="0051361E"/>
    <w:rsid w:val="00577856"/>
    <w:rsid w:val="005E1CEA"/>
    <w:rsid w:val="005E6DBE"/>
    <w:rsid w:val="00602C36"/>
    <w:rsid w:val="00613DEA"/>
    <w:rsid w:val="00627783"/>
    <w:rsid w:val="00694BEF"/>
    <w:rsid w:val="006A09A0"/>
    <w:rsid w:val="006A7091"/>
    <w:rsid w:val="00703D6D"/>
    <w:rsid w:val="00725E11"/>
    <w:rsid w:val="00731DB8"/>
    <w:rsid w:val="0079436F"/>
    <w:rsid w:val="007E5FE2"/>
    <w:rsid w:val="008057D7"/>
    <w:rsid w:val="00837183"/>
    <w:rsid w:val="00865957"/>
    <w:rsid w:val="00866014"/>
    <w:rsid w:val="00890F8F"/>
    <w:rsid w:val="008B47AE"/>
    <w:rsid w:val="008B528F"/>
    <w:rsid w:val="008C431B"/>
    <w:rsid w:val="008C74BA"/>
    <w:rsid w:val="008D1250"/>
    <w:rsid w:val="008D4F19"/>
    <w:rsid w:val="008D5F4F"/>
    <w:rsid w:val="009015B5"/>
    <w:rsid w:val="00917574"/>
    <w:rsid w:val="009208A7"/>
    <w:rsid w:val="00937EA9"/>
    <w:rsid w:val="00942B54"/>
    <w:rsid w:val="00955DBF"/>
    <w:rsid w:val="009B1AED"/>
    <w:rsid w:val="009B5456"/>
    <w:rsid w:val="009C3C99"/>
    <w:rsid w:val="00A43F4B"/>
    <w:rsid w:val="00A67E72"/>
    <w:rsid w:val="00A87A90"/>
    <w:rsid w:val="00AD12EF"/>
    <w:rsid w:val="00AD74A0"/>
    <w:rsid w:val="00AF2860"/>
    <w:rsid w:val="00B00838"/>
    <w:rsid w:val="00B06FD2"/>
    <w:rsid w:val="00B120F4"/>
    <w:rsid w:val="00B14BD3"/>
    <w:rsid w:val="00B24F4E"/>
    <w:rsid w:val="00B65EBF"/>
    <w:rsid w:val="00BD3D92"/>
    <w:rsid w:val="00BE0809"/>
    <w:rsid w:val="00BE345C"/>
    <w:rsid w:val="00C00029"/>
    <w:rsid w:val="00C314D3"/>
    <w:rsid w:val="00C3390B"/>
    <w:rsid w:val="00C35680"/>
    <w:rsid w:val="00C978AB"/>
    <w:rsid w:val="00CB179B"/>
    <w:rsid w:val="00CD4D72"/>
    <w:rsid w:val="00CF4A19"/>
    <w:rsid w:val="00D33D6C"/>
    <w:rsid w:val="00D403B9"/>
    <w:rsid w:val="00D77FC4"/>
    <w:rsid w:val="00D949B4"/>
    <w:rsid w:val="00DA6687"/>
    <w:rsid w:val="00DB6528"/>
    <w:rsid w:val="00DC7543"/>
    <w:rsid w:val="00DE79AD"/>
    <w:rsid w:val="00E173DF"/>
    <w:rsid w:val="00E76633"/>
    <w:rsid w:val="00E81E98"/>
    <w:rsid w:val="00E827A3"/>
    <w:rsid w:val="00E82BFC"/>
    <w:rsid w:val="00EB38A1"/>
    <w:rsid w:val="00ED0EA4"/>
    <w:rsid w:val="00ED4E0A"/>
    <w:rsid w:val="00EF38BE"/>
    <w:rsid w:val="00F154F2"/>
    <w:rsid w:val="00F35B13"/>
    <w:rsid w:val="00FB7692"/>
    <w:rsid w:val="00FC2709"/>
    <w:rsid w:val="00FC3114"/>
    <w:rsid w:val="00FF09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714F825-D037-4A63-984B-5BBCDA8D1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6385D"/>
    <w:pPr>
      <w:spacing w:after="0" w:line="240" w:lineRule="auto"/>
      <w:jc w:val="both"/>
    </w:pPr>
    <w:rPr>
      <w:sz w:val="20"/>
    </w:rPr>
  </w:style>
  <w:style w:type="paragraph" w:styleId="2">
    <w:name w:val="heading 2"/>
    <w:basedOn w:val="a"/>
    <w:next w:val="a"/>
    <w:link w:val="20"/>
    <w:uiPriority w:val="9"/>
    <w:unhideWhenUsed/>
    <w:qFormat/>
    <w:rsid w:val="00137C2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0002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rsid w:val="006A7091"/>
  </w:style>
  <w:style w:type="paragraph" w:styleId="a4">
    <w:name w:val="Title"/>
    <w:basedOn w:val="a"/>
    <w:next w:val="a"/>
    <w:link w:val="a5"/>
    <w:autoRedefine/>
    <w:uiPriority w:val="10"/>
    <w:qFormat/>
    <w:rsid w:val="00137C2D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b/>
      <w:color w:val="00B050"/>
      <w:spacing w:val="5"/>
      <w:kern w:val="28"/>
      <w:sz w:val="32"/>
      <w:szCs w:val="52"/>
    </w:rPr>
  </w:style>
  <w:style w:type="character" w:customStyle="1" w:styleId="a5">
    <w:name w:val="Заголовок Знак"/>
    <w:basedOn w:val="a0"/>
    <w:link w:val="a4"/>
    <w:uiPriority w:val="10"/>
    <w:rsid w:val="00137C2D"/>
    <w:rPr>
      <w:rFonts w:asciiTheme="majorHAnsi" w:eastAsiaTheme="majorEastAsia" w:hAnsiTheme="majorHAnsi" w:cstheme="majorBidi"/>
      <w:b/>
      <w:color w:val="00B050"/>
      <w:spacing w:val="5"/>
      <w:kern w:val="28"/>
      <w:sz w:val="32"/>
      <w:szCs w:val="52"/>
    </w:rPr>
  </w:style>
  <w:style w:type="paragraph" w:styleId="a6">
    <w:name w:val="header"/>
    <w:basedOn w:val="a"/>
    <w:link w:val="a7"/>
    <w:uiPriority w:val="99"/>
    <w:unhideWhenUsed/>
    <w:rsid w:val="00BE080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BE0809"/>
    <w:rPr>
      <w:sz w:val="20"/>
    </w:rPr>
  </w:style>
  <w:style w:type="paragraph" w:styleId="a8">
    <w:name w:val="footer"/>
    <w:basedOn w:val="a"/>
    <w:link w:val="a9"/>
    <w:uiPriority w:val="99"/>
    <w:unhideWhenUsed/>
    <w:rsid w:val="00BE080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BE0809"/>
    <w:rPr>
      <w:sz w:val="20"/>
    </w:rPr>
  </w:style>
  <w:style w:type="paragraph" w:styleId="aa">
    <w:name w:val="Balloon Text"/>
    <w:basedOn w:val="a"/>
    <w:link w:val="ab"/>
    <w:uiPriority w:val="99"/>
    <w:semiHidden/>
    <w:unhideWhenUsed/>
    <w:rsid w:val="00BE080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E080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137C2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c">
    <w:name w:val="Emphasis"/>
    <w:basedOn w:val="a0"/>
    <w:uiPriority w:val="20"/>
    <w:qFormat/>
    <w:rsid w:val="00137C2D"/>
    <w:rPr>
      <w:rFonts w:ascii="Arial" w:hAnsi="Arial"/>
      <w:b/>
      <w:i/>
      <w:iCs/>
      <w:color w:val="984806" w:themeColor="accent6" w:themeShade="80"/>
      <w:sz w:val="28"/>
    </w:rPr>
  </w:style>
  <w:style w:type="character" w:styleId="ad">
    <w:name w:val="Strong"/>
    <w:basedOn w:val="a0"/>
    <w:uiPriority w:val="22"/>
    <w:qFormat/>
    <w:rsid w:val="00137C2D"/>
    <w:rPr>
      <w:b/>
      <w:bCs/>
    </w:rPr>
  </w:style>
  <w:style w:type="character" w:styleId="ae">
    <w:name w:val="Book Title"/>
    <w:basedOn w:val="a0"/>
    <w:uiPriority w:val="33"/>
    <w:qFormat/>
    <w:rsid w:val="00137C2D"/>
    <w:rPr>
      <w:b/>
      <w:bCs/>
      <w:smallCaps/>
      <w:spacing w:val="5"/>
    </w:rPr>
  </w:style>
  <w:style w:type="character" w:customStyle="1" w:styleId="30">
    <w:name w:val="Заголовок 3 Знак"/>
    <w:basedOn w:val="a0"/>
    <w:link w:val="3"/>
    <w:uiPriority w:val="9"/>
    <w:rsid w:val="00C00029"/>
    <w:rPr>
      <w:rFonts w:asciiTheme="majorHAnsi" w:eastAsiaTheme="majorEastAsia" w:hAnsiTheme="majorHAnsi" w:cstheme="majorBidi"/>
      <w:b/>
      <w:bCs/>
      <w:color w:val="4F81BD" w:themeColor="accent1"/>
      <w:sz w:val="20"/>
    </w:rPr>
  </w:style>
  <w:style w:type="character" w:styleId="af">
    <w:name w:val="Intense Emphasis"/>
    <w:basedOn w:val="a0"/>
    <w:uiPriority w:val="21"/>
    <w:qFormat/>
    <w:rsid w:val="00485A89"/>
    <w:rPr>
      <w:rFonts w:ascii="Tahoma" w:hAnsi="Tahoma"/>
      <w:b/>
      <w:bCs/>
      <w:i/>
      <w:iCs/>
      <w:color w:val="00B050"/>
      <w:sz w:val="20"/>
      <w:bdr w:val="none" w:sz="0" w:space="0" w:color="auto"/>
    </w:rPr>
  </w:style>
  <w:style w:type="character" w:styleId="af0">
    <w:name w:val="Placeholder Text"/>
    <w:basedOn w:val="a0"/>
    <w:uiPriority w:val="99"/>
    <w:semiHidden/>
    <w:rsid w:val="002574CD"/>
    <w:rPr>
      <w:color w:val="808080"/>
    </w:rPr>
  </w:style>
  <w:style w:type="paragraph" w:styleId="af1">
    <w:name w:val="footnote text"/>
    <w:basedOn w:val="a"/>
    <w:link w:val="af2"/>
    <w:uiPriority w:val="99"/>
    <w:semiHidden/>
    <w:unhideWhenUsed/>
    <w:rsid w:val="002574CD"/>
    <w:rPr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2574CD"/>
    <w:rPr>
      <w:sz w:val="20"/>
      <w:szCs w:val="20"/>
    </w:rPr>
  </w:style>
  <w:style w:type="character" w:styleId="af3">
    <w:name w:val="footnote reference"/>
    <w:basedOn w:val="a0"/>
    <w:uiPriority w:val="99"/>
    <w:semiHidden/>
    <w:unhideWhenUsed/>
    <w:rsid w:val="002574CD"/>
    <w:rPr>
      <w:vertAlign w:val="superscript"/>
    </w:rPr>
  </w:style>
  <w:style w:type="paragraph" w:styleId="af4">
    <w:name w:val="List Paragraph"/>
    <w:basedOn w:val="a"/>
    <w:uiPriority w:val="34"/>
    <w:qFormat/>
    <w:rsid w:val="003454E2"/>
    <w:pPr>
      <w:ind w:left="720"/>
      <w:contextualSpacing/>
    </w:pPr>
  </w:style>
  <w:style w:type="table" w:styleId="af5">
    <w:name w:val="Table Grid"/>
    <w:basedOn w:val="a1"/>
    <w:uiPriority w:val="59"/>
    <w:rsid w:val="00A87A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5">
    <w:name w:val="Light Shading Accent 5"/>
    <w:basedOn w:val="a1"/>
    <w:uiPriority w:val="60"/>
    <w:rsid w:val="008C431B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styleId="af6">
    <w:name w:val="caption"/>
    <w:basedOn w:val="a"/>
    <w:next w:val="a"/>
    <w:uiPriority w:val="35"/>
    <w:unhideWhenUsed/>
    <w:qFormat/>
    <w:rsid w:val="008B47AE"/>
    <w:pPr>
      <w:spacing w:after="200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776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0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tiff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image" Target="media/image7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tiff"/><Relationship Id="rId10" Type="http://schemas.openxmlformats.org/officeDocument/2006/relationships/diagramQuickStyle" Target="diagrams/quickStyle1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4.jpeg"/><Relationship Id="rId22" Type="http://schemas.openxmlformats.org/officeDocument/2006/relationships/image" Target="media/image12.tiff"/><Relationship Id="rId27" Type="http://schemas.openxmlformats.org/officeDocument/2006/relationships/theme" Target="theme/theme1.xml"/></Relationships>
</file>

<file path=word/diagrams/_rels/data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jpeg"/><Relationship Id="rId1" Type="http://schemas.openxmlformats.org/officeDocument/2006/relationships/image" Target="../media/image1.jpeg"/></Relationships>
</file>

<file path=word/diagrams/_rels/drawing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jpeg"/><Relationship Id="rId1" Type="http://schemas.openxmlformats.org/officeDocument/2006/relationships/image" Target="../media/image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511DFC7-2349-4AC2-B2A3-06CDBE126CBC}" type="doc">
      <dgm:prSet loTypeId="urn:microsoft.com/office/officeart/2005/8/layout/vList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92C76966-CA0B-42AC-82D3-4EC82EC246D0}">
      <dgm:prSet phldrT="[Текст]" custT="1"/>
      <dgm:spPr>
        <a:blipFill rotWithShape="0">
          <a:blip xmlns:r="http://schemas.openxmlformats.org/officeDocument/2006/relationships" r:embed="rId1"/>
          <a:tile tx="0" ty="0" sx="100000" sy="100000" flip="none" algn="tl"/>
        </a:blipFill>
        <a:ln w="76200">
          <a:solidFill>
            <a:srgbClr val="0070C0"/>
          </a:solidFill>
        </a:ln>
      </dgm:spPr>
      <dgm:t>
        <a:bodyPr>
          <a:scene3d>
            <a:camera prst="orthographicFront"/>
            <a:lightRig rig="balanced" dir="t">
              <a:rot lat="0" lon="0" rev="2100000"/>
            </a:lightRig>
          </a:scene3d>
          <a:sp3d extrusionH="57150" prstMaterial="metal">
            <a:bevelT w="38100" h="25400"/>
            <a:contourClr>
              <a:schemeClr val="bg2"/>
            </a:contourClr>
          </a:sp3d>
        </a:bodyPr>
        <a:lstStyle/>
        <a:p>
          <a:pPr algn="ctr"/>
          <a:r>
            <a:rPr lang="ru-RU" sz="2000" b="1" cap="none" spc="0">
              <a:ln w="25400"/>
              <a:solidFill>
                <a:schemeClr val="accent2">
                  <a:lumMod val="75000"/>
                </a:schemeClr>
              </a:solidFill>
              <a:effectLst/>
              <a:latin typeface="Arial Black" pitchFamily="34" charset="0"/>
            </a:rPr>
            <a:t>Урок 8.</a:t>
          </a:r>
        </a:p>
      </dgm:t>
    </dgm:pt>
    <dgm:pt modelId="{780C801C-A933-43F5-936A-8D2D22802211}" type="parTrans" cxnId="{D862DACC-D155-48F6-A28D-4F91A27AB7BC}">
      <dgm:prSet/>
      <dgm:spPr/>
      <dgm:t>
        <a:bodyPr/>
        <a:lstStyle/>
        <a:p>
          <a:endParaRPr lang="ru-RU"/>
        </a:p>
      </dgm:t>
    </dgm:pt>
    <dgm:pt modelId="{DD914AC2-C6C7-46E0-AB4F-EB23E47D9E1D}" type="sibTrans" cxnId="{D862DACC-D155-48F6-A28D-4F91A27AB7BC}">
      <dgm:prSet/>
      <dgm:spPr/>
      <dgm:t>
        <a:bodyPr/>
        <a:lstStyle/>
        <a:p>
          <a:endParaRPr lang="ru-RU"/>
        </a:p>
      </dgm:t>
    </dgm:pt>
    <dgm:pt modelId="{A1787528-7AD7-4596-BCF5-A3396CF8E2BF}">
      <dgm:prSet phldrT="[Текст]" custT="1"/>
      <dgm:spPr>
        <a:ln w="76200">
          <a:solidFill>
            <a:srgbClr val="0070C0"/>
          </a:solidFill>
        </a:ln>
      </dgm:spPr>
      <dgm:t>
        <a:bodyPr>
          <a:scene3d>
            <a:camera prst="orthographicFront"/>
            <a:lightRig rig="balanced" dir="t">
              <a:rot lat="0" lon="0" rev="2100000"/>
            </a:lightRig>
          </a:scene3d>
          <a:sp3d extrusionH="57150" prstMaterial="metal">
            <a:bevelT w="38100" h="25400"/>
            <a:contourClr>
              <a:schemeClr val="bg2"/>
            </a:contourClr>
          </a:sp3d>
        </a:bodyPr>
        <a:lstStyle/>
        <a:p>
          <a:pPr algn="ctr"/>
          <a:r>
            <a:rPr lang="ru-RU" sz="2800" b="1" cap="none" spc="0">
              <a:ln w="25400"/>
              <a:solidFill>
                <a:schemeClr val="accent2">
                  <a:lumMod val="75000"/>
                </a:schemeClr>
              </a:solidFill>
              <a:effectLst/>
              <a:latin typeface="Arial Black" pitchFamily="34" charset="0"/>
            </a:rPr>
            <a:t>Жизнь и служение Иисуса Христа</a:t>
          </a:r>
          <a:r>
            <a:rPr lang="ru-RU" sz="2800" b="1" cap="none" spc="0">
              <a:ln w="25400"/>
              <a:solidFill>
                <a:schemeClr val="accent2">
                  <a:lumMod val="75000"/>
                </a:schemeClr>
              </a:solidFill>
              <a:effectLst/>
            </a:rPr>
            <a:t>.</a:t>
          </a:r>
        </a:p>
      </dgm:t>
    </dgm:pt>
    <dgm:pt modelId="{63866B4D-3EB2-4326-9657-B41B532AFE50}" type="parTrans" cxnId="{5EAB9834-06A2-487C-9702-7CE413D205CD}">
      <dgm:prSet/>
      <dgm:spPr/>
      <dgm:t>
        <a:bodyPr/>
        <a:lstStyle/>
        <a:p>
          <a:endParaRPr lang="ru-RU"/>
        </a:p>
      </dgm:t>
    </dgm:pt>
    <dgm:pt modelId="{26AE0C74-47E9-4595-A9F0-5126D1A2B7F8}" type="sibTrans" cxnId="{5EAB9834-06A2-487C-9702-7CE413D205CD}">
      <dgm:prSet/>
      <dgm:spPr/>
      <dgm:t>
        <a:bodyPr/>
        <a:lstStyle/>
        <a:p>
          <a:endParaRPr lang="ru-RU"/>
        </a:p>
      </dgm:t>
    </dgm:pt>
    <dgm:pt modelId="{8D442873-8556-49DE-AD7D-279B0D364B96}" type="pres">
      <dgm:prSet presAssocID="{3511DFC7-2349-4AC2-B2A3-06CDBE126CBC}" presName="linear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016CBE4C-89FB-420C-9894-D3D903EC6558}" type="pres">
      <dgm:prSet presAssocID="{92C76966-CA0B-42AC-82D3-4EC82EC246D0}" presName="comp" presStyleCnt="0"/>
      <dgm:spPr/>
    </dgm:pt>
    <dgm:pt modelId="{813C8157-AE03-4263-B5B8-E1ABC784255D}" type="pres">
      <dgm:prSet presAssocID="{92C76966-CA0B-42AC-82D3-4EC82EC246D0}" presName="box" presStyleLbl="node1" presStyleIdx="0" presStyleCnt="1"/>
      <dgm:spPr/>
      <dgm:t>
        <a:bodyPr/>
        <a:lstStyle/>
        <a:p>
          <a:endParaRPr lang="ru-RU"/>
        </a:p>
      </dgm:t>
    </dgm:pt>
    <dgm:pt modelId="{86EEB888-90DD-4D90-97B9-B3DF24FD5704}" type="pres">
      <dgm:prSet presAssocID="{92C76966-CA0B-42AC-82D3-4EC82EC246D0}" presName="img" presStyleLbl="fgImgPlace1" presStyleIdx="0" presStyleCnt="1"/>
      <dgm:spPr>
        <a:blipFill rotWithShape="1"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3A66F5CC-C0E4-4C1B-AE5B-E9A8BB159CD9}" type="pres">
      <dgm:prSet presAssocID="{92C76966-CA0B-42AC-82D3-4EC82EC246D0}" presName="text" presStyleLbl="node1" presStyleIdx="0" presStyleCnt="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2D58784-8B11-49B5-BD02-6578B0355564}" type="presOf" srcId="{92C76966-CA0B-42AC-82D3-4EC82EC246D0}" destId="{813C8157-AE03-4263-B5B8-E1ABC784255D}" srcOrd="0" destOrd="0" presId="urn:microsoft.com/office/officeart/2005/8/layout/vList4"/>
    <dgm:cxn modelId="{6EE9FB12-7843-426A-AE47-0958D3F72E91}" type="presOf" srcId="{3511DFC7-2349-4AC2-B2A3-06CDBE126CBC}" destId="{8D442873-8556-49DE-AD7D-279B0D364B96}" srcOrd="0" destOrd="0" presId="urn:microsoft.com/office/officeart/2005/8/layout/vList4"/>
    <dgm:cxn modelId="{5EAB9834-06A2-487C-9702-7CE413D205CD}" srcId="{92C76966-CA0B-42AC-82D3-4EC82EC246D0}" destId="{A1787528-7AD7-4596-BCF5-A3396CF8E2BF}" srcOrd="0" destOrd="0" parTransId="{63866B4D-3EB2-4326-9657-B41B532AFE50}" sibTransId="{26AE0C74-47E9-4595-A9F0-5126D1A2B7F8}"/>
    <dgm:cxn modelId="{D862DACC-D155-48F6-A28D-4F91A27AB7BC}" srcId="{3511DFC7-2349-4AC2-B2A3-06CDBE126CBC}" destId="{92C76966-CA0B-42AC-82D3-4EC82EC246D0}" srcOrd="0" destOrd="0" parTransId="{780C801C-A933-43F5-936A-8D2D22802211}" sibTransId="{DD914AC2-C6C7-46E0-AB4F-EB23E47D9E1D}"/>
    <dgm:cxn modelId="{558CE296-6F4B-494B-BCD4-63085649269A}" type="presOf" srcId="{A1787528-7AD7-4596-BCF5-A3396CF8E2BF}" destId="{813C8157-AE03-4263-B5B8-E1ABC784255D}" srcOrd="0" destOrd="1" presId="urn:microsoft.com/office/officeart/2005/8/layout/vList4"/>
    <dgm:cxn modelId="{4AAFD9BE-A1F9-4D2C-80C8-BA0619BF0760}" type="presOf" srcId="{A1787528-7AD7-4596-BCF5-A3396CF8E2BF}" destId="{3A66F5CC-C0E4-4C1B-AE5B-E9A8BB159CD9}" srcOrd="1" destOrd="1" presId="urn:microsoft.com/office/officeart/2005/8/layout/vList4"/>
    <dgm:cxn modelId="{38A5BD97-7C29-4F64-AAF3-848DD1356E8C}" type="presOf" srcId="{92C76966-CA0B-42AC-82D3-4EC82EC246D0}" destId="{3A66F5CC-C0E4-4C1B-AE5B-E9A8BB159CD9}" srcOrd="1" destOrd="0" presId="urn:microsoft.com/office/officeart/2005/8/layout/vList4"/>
    <dgm:cxn modelId="{7A719A75-434D-4F06-950D-9B88217D405B}" type="presParOf" srcId="{8D442873-8556-49DE-AD7D-279B0D364B96}" destId="{016CBE4C-89FB-420C-9894-D3D903EC6558}" srcOrd="0" destOrd="0" presId="urn:microsoft.com/office/officeart/2005/8/layout/vList4"/>
    <dgm:cxn modelId="{7960652B-6440-4329-AF3F-B16C029F638A}" type="presParOf" srcId="{016CBE4C-89FB-420C-9894-D3D903EC6558}" destId="{813C8157-AE03-4263-B5B8-E1ABC784255D}" srcOrd="0" destOrd="0" presId="urn:microsoft.com/office/officeart/2005/8/layout/vList4"/>
    <dgm:cxn modelId="{739C3AEE-D08C-4EBF-87B0-90ED744C25B8}" type="presParOf" srcId="{016CBE4C-89FB-420C-9894-D3D903EC6558}" destId="{86EEB888-90DD-4D90-97B9-B3DF24FD5704}" srcOrd="1" destOrd="0" presId="urn:microsoft.com/office/officeart/2005/8/layout/vList4"/>
    <dgm:cxn modelId="{D3262605-3420-42A9-8492-A5B10885AB73}" type="presParOf" srcId="{016CBE4C-89FB-420C-9894-D3D903EC6558}" destId="{3A66F5CC-C0E4-4C1B-AE5B-E9A8BB159CD9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13C8157-AE03-4263-B5B8-E1ABC784255D}">
      <dsp:nvSpPr>
        <dsp:cNvPr id="0" name=""/>
        <dsp:cNvSpPr/>
      </dsp:nvSpPr>
      <dsp:spPr>
        <a:xfrm>
          <a:off x="0" y="0"/>
          <a:ext cx="5934075" cy="1504950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tile tx="0" ty="0" sx="100000" sy="100000" flip="none" algn="tl"/>
        </a:blipFill>
        <a:ln w="76200" cap="flat" cmpd="sng" algn="ctr">
          <a:solidFill>
            <a:srgbClr val="0070C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t" anchorCtr="0">
          <a:noAutofit/>
          <a:scene3d>
            <a:camera prst="orthographicFront"/>
            <a:lightRig rig="balanced" dir="t">
              <a:rot lat="0" lon="0" rev="2100000"/>
            </a:lightRig>
          </a:scene3d>
          <a:sp3d extrusionH="57150" prstMaterial="metal">
            <a:bevelT w="38100" h="25400"/>
            <a:contourClr>
              <a:schemeClr val="bg2"/>
            </a:contourClr>
          </a:sp3d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 cap="none" spc="0">
              <a:ln w="25400"/>
              <a:solidFill>
                <a:schemeClr val="accent2">
                  <a:lumMod val="75000"/>
                </a:schemeClr>
              </a:solidFill>
              <a:effectLst/>
              <a:latin typeface="Arial Black" pitchFamily="34" charset="0"/>
            </a:rPr>
            <a:t>Урок 8.</a:t>
          </a:r>
        </a:p>
        <a:p>
          <a:pPr marL="285750" lvl="1" indent="-285750" algn="ctr" defTabSz="12446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2800" b="1" kern="1200" cap="none" spc="0">
              <a:ln w="25400"/>
              <a:solidFill>
                <a:schemeClr val="accent2">
                  <a:lumMod val="75000"/>
                </a:schemeClr>
              </a:solidFill>
              <a:effectLst/>
              <a:latin typeface="Arial Black" pitchFamily="34" charset="0"/>
            </a:rPr>
            <a:t>Жизнь и служение Иисуса Христа</a:t>
          </a:r>
          <a:r>
            <a:rPr lang="ru-RU" sz="2800" b="1" kern="1200" cap="none" spc="0">
              <a:ln w="25400"/>
              <a:solidFill>
                <a:schemeClr val="accent2">
                  <a:lumMod val="75000"/>
                </a:schemeClr>
              </a:solidFill>
              <a:effectLst/>
            </a:rPr>
            <a:t>.</a:t>
          </a:r>
        </a:p>
      </dsp:txBody>
      <dsp:txXfrm>
        <a:off x="1337310" y="0"/>
        <a:ext cx="4596765" cy="1504950"/>
      </dsp:txXfrm>
    </dsp:sp>
    <dsp:sp modelId="{86EEB888-90DD-4D90-97B9-B3DF24FD5704}">
      <dsp:nvSpPr>
        <dsp:cNvPr id="0" name=""/>
        <dsp:cNvSpPr/>
      </dsp:nvSpPr>
      <dsp:spPr>
        <a:xfrm>
          <a:off x="150495" y="150495"/>
          <a:ext cx="1186815" cy="1203960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9C9F19-EED2-4C0E-8D83-60D041666D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2804</Words>
  <Characters>15989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18756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stanislav</cp:lastModifiedBy>
  <cp:revision>2</cp:revision>
  <cp:lastPrinted>2014-01-22T11:59:00Z</cp:lastPrinted>
  <dcterms:created xsi:type="dcterms:W3CDTF">2018-01-20T20:56:00Z</dcterms:created>
  <dcterms:modified xsi:type="dcterms:W3CDTF">2018-01-20T20:56:00Z</dcterms:modified>
</cp:coreProperties>
</file>